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3"/>
        <w:tblW w:w="9072" w:type="dxa"/>
        <w:tblInd w:w="8" w:type="dxa"/>
        <w:tblBorders>
          <w:top w:val="single" w:sz="4" w:space="0" w:color="000000"/>
          <w:bottom w:val="single" w:sz="4" w:space="0" w:color="000000"/>
        </w:tblBorders>
        <w:tblLayout w:type="fixed"/>
        <w:tblLook w:val="0000" w:firstRow="0" w:lastRow="0" w:firstColumn="0" w:lastColumn="0" w:noHBand="0" w:noVBand="0"/>
      </w:tblPr>
      <w:tblGrid>
        <w:gridCol w:w="7088"/>
        <w:gridCol w:w="1984"/>
      </w:tblGrid>
      <w:tr w:rsidR="00AF72AE" w14:paraId="5F8C4193" w14:textId="77777777">
        <w:trPr>
          <w:trHeight w:val="2267"/>
        </w:trPr>
        <w:tc>
          <w:tcPr>
            <w:tcW w:w="7088" w:type="dxa"/>
            <w:tcMar>
              <w:left w:w="0" w:type="dxa"/>
              <w:right w:w="0" w:type="dxa"/>
            </w:tcMar>
          </w:tcPr>
          <w:p w14:paraId="5F8C418B" w14:textId="3AA54195" w:rsidR="00AF72AE" w:rsidRDefault="00727F41">
            <w:pPr>
              <w:tabs>
                <w:tab w:val="left" w:pos="567"/>
              </w:tabs>
              <w:spacing w:before="240"/>
              <w:jc w:val="both"/>
              <w:rPr>
                <w:b/>
              </w:rPr>
            </w:pPr>
            <w:bookmarkStart w:id="0" w:name="_heading=h.gjdgxs" w:colFirst="0" w:colLast="0"/>
            <w:bookmarkEnd w:id="0"/>
            <w:r>
              <w:rPr>
                <w:b/>
              </w:rPr>
              <w:t>ЕКСПЕРТ З ПИТАНЬ КАТЕГОРІЙНОГО МЕНЕДЖМЕНТУ</w:t>
            </w:r>
          </w:p>
          <w:p w14:paraId="54B8B2C8" w14:textId="77777777" w:rsidR="003E1FEB" w:rsidRPr="003E1FEB" w:rsidRDefault="00727F41" w:rsidP="003E1FEB">
            <w:pPr>
              <w:tabs>
                <w:tab w:val="left" w:pos="567"/>
              </w:tabs>
              <w:spacing w:before="240"/>
              <w:jc w:val="both"/>
              <w:rPr>
                <w:b/>
              </w:rPr>
            </w:pPr>
            <w:r>
              <w:rPr>
                <w:b/>
              </w:rPr>
              <w:t xml:space="preserve">ДЛЯ </w:t>
            </w:r>
            <w:r w:rsidR="003E1FEB" w:rsidRPr="003E1FEB">
              <w:rPr>
                <w:b/>
              </w:rPr>
              <w:t>ПІДТРИМКИ СТВОРЕНИХ У PROZORRO MARKET</w:t>
            </w:r>
          </w:p>
          <w:p w14:paraId="4CAF8CD4" w14:textId="6CACDD30" w:rsidR="003E1FEB" w:rsidRPr="003E1FEB" w:rsidRDefault="003E1FEB" w:rsidP="003E1FEB">
            <w:pPr>
              <w:tabs>
                <w:tab w:val="left" w:pos="567"/>
              </w:tabs>
              <w:spacing w:before="240"/>
              <w:jc w:val="both"/>
              <w:rPr>
                <w:b/>
              </w:rPr>
            </w:pPr>
            <w:r w:rsidRPr="003E1FEB">
              <w:rPr>
                <w:b/>
              </w:rPr>
              <w:t>КАТЕГОРІЙ БУДІВЕЛЬНИХ ТОВАРІВ</w:t>
            </w:r>
          </w:p>
          <w:p w14:paraId="5F8C418E" w14:textId="05BA899F" w:rsidR="00AF72AE" w:rsidRDefault="00AF72AE">
            <w:pPr>
              <w:spacing w:before="120" w:after="120"/>
              <w:jc w:val="both"/>
              <w:rPr>
                <w:b/>
                <w:color w:val="000000"/>
              </w:rPr>
            </w:pPr>
          </w:p>
          <w:p w14:paraId="5F8C418F" w14:textId="77777777" w:rsidR="00AF72AE" w:rsidRDefault="00727F41">
            <w:pPr>
              <w:spacing w:before="120" w:after="120"/>
              <w:jc w:val="both"/>
            </w:pPr>
            <w:r>
              <w:rPr>
                <w:b/>
                <w:color w:val="000000"/>
              </w:rPr>
              <w:t xml:space="preserve">Розвиток людського потенціалу (РЛП): </w:t>
            </w:r>
            <w:r>
              <w:t xml:space="preserve">Так   </w:t>
            </w:r>
            <w:r>
              <w:rPr>
                <w:b/>
                <w:u w:val="single"/>
              </w:rPr>
              <w:t>Ні</w:t>
            </w:r>
            <w:r>
              <w:rPr>
                <w:u w:val="single"/>
              </w:rPr>
              <w:t xml:space="preserve"> </w:t>
            </w:r>
          </w:p>
          <w:p w14:paraId="5F8C4190" w14:textId="77777777" w:rsidR="00AF72AE" w:rsidRDefault="00AF72AE">
            <w:pPr>
              <w:tabs>
                <w:tab w:val="left" w:pos="567"/>
              </w:tabs>
              <w:spacing w:before="240"/>
              <w:jc w:val="both"/>
              <w:rPr>
                <w:b/>
              </w:rPr>
            </w:pPr>
          </w:p>
        </w:tc>
        <w:tc>
          <w:tcPr>
            <w:tcW w:w="1984" w:type="dxa"/>
            <w:tcMar>
              <w:left w:w="0" w:type="dxa"/>
              <w:right w:w="0" w:type="dxa"/>
            </w:tcMar>
          </w:tcPr>
          <w:p w14:paraId="5F8C4191" w14:textId="77777777" w:rsidR="00AF72AE" w:rsidRDefault="00727F41">
            <w:pPr>
              <w:tabs>
                <w:tab w:val="left" w:pos="567"/>
              </w:tabs>
              <w:jc w:val="both"/>
              <w:rPr>
                <w:b/>
              </w:rPr>
            </w:pPr>
            <w:r>
              <w:rPr>
                <w:b/>
              </w:rPr>
              <w:t>Номер проекту:</w:t>
            </w:r>
          </w:p>
          <w:p w14:paraId="5F8C4192" w14:textId="77777777" w:rsidR="00AF72AE" w:rsidRDefault="00727F41">
            <w:pPr>
              <w:tabs>
                <w:tab w:val="left" w:pos="567"/>
              </w:tabs>
              <w:jc w:val="both"/>
              <w:rPr>
                <w:b/>
              </w:rPr>
            </w:pPr>
            <w:r>
              <w:rPr>
                <w:color w:val="000000"/>
              </w:rPr>
              <w:t>2021.2146.5-001.00</w:t>
            </w:r>
          </w:p>
        </w:tc>
      </w:tr>
    </w:tbl>
    <w:p w14:paraId="5F8C4194" w14:textId="77777777" w:rsidR="00AF72AE" w:rsidRDefault="00AF72AE">
      <w:pPr>
        <w:jc w:val="both"/>
        <w:rPr>
          <w:b/>
        </w:rPr>
      </w:pPr>
      <w:bookmarkStart w:id="1" w:name="_heading=h.30j0zll" w:colFirst="0" w:colLast="0"/>
      <w:bookmarkEnd w:id="1"/>
    </w:p>
    <w:p w14:paraId="5F8C4195" w14:textId="77777777" w:rsidR="00AF72AE" w:rsidRDefault="00AF72AE">
      <w:pPr>
        <w:jc w:val="both"/>
        <w:rPr>
          <w:b/>
        </w:rPr>
      </w:pPr>
    </w:p>
    <w:p w14:paraId="5F8C41B6" w14:textId="33CC9212" w:rsidR="00AF72AE" w:rsidRDefault="00AF72AE">
      <w:pPr>
        <w:spacing w:after="160" w:line="259" w:lineRule="auto"/>
        <w:rPr>
          <w:b/>
        </w:rPr>
      </w:pPr>
    </w:p>
    <w:p w14:paraId="5F8C41B7" w14:textId="6F67DF50" w:rsidR="00AF72AE" w:rsidRPr="00B31459" w:rsidRDefault="00B31459" w:rsidP="00B31459">
      <w:pPr>
        <w:pBdr>
          <w:top w:val="nil"/>
          <w:left w:val="nil"/>
          <w:bottom w:val="nil"/>
          <w:right w:val="nil"/>
          <w:between w:val="nil"/>
        </w:pBdr>
        <w:tabs>
          <w:tab w:val="center" w:pos="4536"/>
          <w:tab w:val="right" w:pos="9072"/>
        </w:tabs>
        <w:rPr>
          <w:b/>
          <w:color w:val="000000"/>
        </w:rPr>
      </w:pPr>
      <w:r w:rsidRPr="002B586B">
        <w:rPr>
          <w:b/>
          <w:color w:val="000000"/>
          <w:sz w:val="28"/>
          <w:szCs w:val="28"/>
        </w:rPr>
        <w:t>Технічне завдання (ТЗ)</w:t>
      </w:r>
    </w:p>
    <w:p w14:paraId="5F8C41B8" w14:textId="77777777" w:rsidR="00AF72AE" w:rsidRDefault="00727F41">
      <w:pPr>
        <w:keepNext/>
        <w:keepLines/>
        <w:pBdr>
          <w:top w:val="nil"/>
          <w:left w:val="nil"/>
          <w:bottom w:val="nil"/>
          <w:right w:val="nil"/>
          <w:between w:val="nil"/>
        </w:pBdr>
        <w:spacing w:before="480"/>
        <w:rPr>
          <w:b/>
          <w:color w:val="000000"/>
          <w:sz w:val="26"/>
          <w:szCs w:val="26"/>
        </w:rPr>
      </w:pPr>
      <w:bookmarkStart w:id="2" w:name="_heading=h.1fob9te" w:colFirst="0" w:colLast="0"/>
      <w:bookmarkEnd w:id="2"/>
      <w:r>
        <w:rPr>
          <w:b/>
          <w:color w:val="000000"/>
          <w:sz w:val="26"/>
          <w:szCs w:val="26"/>
        </w:rPr>
        <w:t>Розділ 0: Список скорочень</w:t>
      </w:r>
    </w:p>
    <w:p w14:paraId="5F8C41BA" w14:textId="77777777" w:rsidR="00AF72AE" w:rsidRDefault="00727F41">
      <w:pPr>
        <w:ind w:left="1701" w:hanging="1701"/>
        <w:jc w:val="both"/>
      </w:pPr>
      <w:r>
        <w:t xml:space="preserve">АG </w:t>
      </w:r>
      <w:r>
        <w:tab/>
      </w:r>
      <w:r>
        <w:tab/>
        <w:t>Замовник</w:t>
      </w:r>
    </w:p>
    <w:p w14:paraId="5F8C41BB" w14:textId="77777777" w:rsidR="00AF72AE" w:rsidRDefault="00727F41">
      <w:pPr>
        <w:ind w:left="1701" w:hanging="1701"/>
        <w:jc w:val="both"/>
      </w:pPr>
      <w:r>
        <w:t>АN</w:t>
      </w:r>
      <w:r>
        <w:tab/>
      </w:r>
      <w:r>
        <w:tab/>
        <w:t>Підрядник</w:t>
      </w:r>
    </w:p>
    <w:p w14:paraId="5F8C41BC" w14:textId="3DAF7ADB" w:rsidR="00AF72AE" w:rsidRDefault="00727F41" w:rsidP="002F4C8C">
      <w:pPr>
        <w:ind w:left="2160" w:hanging="2160"/>
        <w:jc w:val="both"/>
      </w:pPr>
      <w:r>
        <w:t xml:space="preserve">AVB </w:t>
      </w:r>
      <w:r>
        <w:tab/>
      </w:r>
      <w:r w:rsidR="002F4C8C">
        <w:t>Загальні умови договору («Умови») про виконання робіт та надання послуг за дорученням Deutsche Gesellschaft für Internationale Zusammenarbeit (GIZ) GmbH в Україні</w:t>
      </w:r>
    </w:p>
    <w:p w14:paraId="156625AE" w14:textId="46DEAB55" w:rsidR="00E43F71" w:rsidRPr="00E43F71" w:rsidRDefault="00727F41">
      <w:pPr>
        <w:ind w:left="1701" w:hanging="1701"/>
        <w:jc w:val="both"/>
      </w:pPr>
      <w:r>
        <w:t xml:space="preserve">CPA </w:t>
      </w:r>
      <w:r>
        <w:tab/>
      </w:r>
      <w:r>
        <w:tab/>
        <w:t>Централізована закупівельна організація</w:t>
      </w:r>
    </w:p>
    <w:p w14:paraId="5F8C41BE" w14:textId="77777777" w:rsidR="00AF72AE" w:rsidRDefault="00727F41">
      <w:pPr>
        <w:ind w:left="1701" w:hanging="1701"/>
        <w:jc w:val="both"/>
      </w:pPr>
      <w:r>
        <w:t xml:space="preserve">FK </w:t>
      </w:r>
      <w:r>
        <w:tab/>
      </w:r>
      <w:r>
        <w:tab/>
        <w:t>Експерт</w:t>
      </w:r>
    </w:p>
    <w:p w14:paraId="5F8C41BF" w14:textId="77777777" w:rsidR="00AF72AE" w:rsidRDefault="00727F41">
      <w:pPr>
        <w:ind w:left="1701" w:hanging="1701"/>
        <w:jc w:val="both"/>
      </w:pPr>
      <w:r>
        <w:t xml:space="preserve">FKT </w:t>
      </w:r>
      <w:r>
        <w:tab/>
      </w:r>
      <w:r>
        <w:tab/>
        <w:t>Людино-дні експерта</w:t>
      </w:r>
    </w:p>
    <w:p w14:paraId="5F8C41C0" w14:textId="467F0F7B" w:rsidR="00AF72AE" w:rsidRPr="00A436DA" w:rsidRDefault="00727F41">
      <w:pPr>
        <w:ind w:left="1701" w:hanging="1701"/>
        <w:jc w:val="both"/>
      </w:pPr>
      <w:r>
        <w:t xml:space="preserve">GIZ </w:t>
      </w:r>
      <w:r>
        <w:tab/>
      </w:r>
      <w:r>
        <w:tab/>
      </w:r>
      <w:r w:rsidRPr="00A436DA">
        <w:t xml:space="preserve">Deutsche Gesellschaft für Internationale Zusammenarbeit </w:t>
      </w:r>
      <w:r w:rsidR="00991908" w:rsidRPr="00A436DA">
        <w:rPr>
          <w:lang w:val="de-DE"/>
        </w:rPr>
        <w:t xml:space="preserve">(GIZ) </w:t>
      </w:r>
      <w:r w:rsidRPr="00A436DA">
        <w:t>GmbH</w:t>
      </w:r>
    </w:p>
    <w:p w14:paraId="5F8C41C1" w14:textId="432D1D21" w:rsidR="00AF72AE" w:rsidRDefault="00727F41" w:rsidP="009071B7">
      <w:pPr>
        <w:ind w:left="2160" w:hanging="2160"/>
        <w:jc w:val="both"/>
      </w:pPr>
      <w:r w:rsidRPr="00A436DA">
        <w:t xml:space="preserve">GovTech Project </w:t>
      </w:r>
      <w:r w:rsidRPr="00A436DA">
        <w:tab/>
        <w:t>Про</w:t>
      </w:r>
      <w:r w:rsidR="00DC3C31" w:rsidRPr="00A436DA">
        <w:t>є</w:t>
      </w:r>
      <w:r w:rsidRPr="00A436DA">
        <w:t>кт «</w:t>
      </w:r>
      <w:r w:rsidR="009071B7" w:rsidRPr="00A436DA">
        <w:t>Ефективне державне управління завдяки GovTech і прозорості</w:t>
      </w:r>
      <w:r w:rsidRPr="00A436DA">
        <w:t>»</w:t>
      </w:r>
    </w:p>
    <w:p w14:paraId="5F8C41C2" w14:textId="77777777" w:rsidR="00AF72AE" w:rsidRDefault="00727F41">
      <w:pPr>
        <w:ind w:left="1701" w:hanging="1701"/>
        <w:jc w:val="both"/>
      </w:pPr>
      <w:r>
        <w:t xml:space="preserve">КZFK </w:t>
      </w:r>
      <w:r>
        <w:tab/>
      </w:r>
      <w:r>
        <w:tab/>
        <w:t>Короткостроковий експерт</w:t>
      </w:r>
    </w:p>
    <w:p w14:paraId="5F8C41C3" w14:textId="77777777" w:rsidR="00AF72AE" w:rsidRDefault="00727F41">
      <w:pPr>
        <w:ind w:left="1701" w:hanging="1701"/>
        <w:jc w:val="both"/>
      </w:pPr>
      <w:r>
        <w:t xml:space="preserve">MinEconomy </w:t>
      </w:r>
      <w:r>
        <w:tab/>
      </w:r>
      <w:r>
        <w:tab/>
        <w:t>Міністерство економіки України</w:t>
      </w:r>
    </w:p>
    <w:p w14:paraId="5F8C41C4" w14:textId="77777777" w:rsidR="00AF72AE" w:rsidRDefault="00727F41">
      <w:pPr>
        <w:ind w:left="1701" w:hanging="1701"/>
        <w:jc w:val="both"/>
      </w:pPr>
      <w:r>
        <w:t xml:space="preserve">n/a </w:t>
      </w:r>
      <w:r>
        <w:tab/>
      </w:r>
      <w:r>
        <w:tab/>
        <w:t>не застосовується</w:t>
      </w:r>
    </w:p>
    <w:p w14:paraId="5F8C41C5" w14:textId="77777777" w:rsidR="00AF72AE" w:rsidRDefault="00727F41">
      <w:pPr>
        <w:ind w:left="1701" w:hanging="1701"/>
        <w:jc w:val="both"/>
      </w:pPr>
      <w:r>
        <w:t xml:space="preserve">SI </w:t>
      </w:r>
      <w:r>
        <w:tab/>
      </w:r>
      <w:r>
        <w:tab/>
        <w:t>Державна установа</w:t>
      </w:r>
    </w:p>
    <w:p w14:paraId="5F8C41C6" w14:textId="77777777" w:rsidR="00AF72AE" w:rsidRDefault="00727F41">
      <w:pPr>
        <w:ind w:left="1701" w:hanging="1701"/>
        <w:jc w:val="both"/>
      </w:pPr>
      <w:r>
        <w:t xml:space="preserve">PP </w:t>
      </w:r>
      <w:r>
        <w:tab/>
      </w:r>
      <w:r>
        <w:tab/>
        <w:t>публічні закупівлі</w:t>
      </w:r>
    </w:p>
    <w:p w14:paraId="5F8C41C7" w14:textId="77777777" w:rsidR="00AF72AE" w:rsidRDefault="00727F41">
      <w:pPr>
        <w:ind w:left="1701" w:hanging="1701"/>
        <w:jc w:val="both"/>
      </w:pPr>
      <w:r>
        <w:t xml:space="preserve">ToR </w:t>
      </w:r>
      <w:r>
        <w:tab/>
      </w:r>
      <w:r>
        <w:tab/>
        <w:t>Технічне завдання</w:t>
      </w:r>
    </w:p>
    <w:p w14:paraId="5F8C41C8" w14:textId="77777777" w:rsidR="00AF72AE" w:rsidRDefault="00727F41">
      <w:pPr>
        <w:jc w:val="both"/>
      </w:pPr>
      <w:r>
        <w:br w:type="page"/>
      </w:r>
    </w:p>
    <w:p w14:paraId="5F8C41C9" w14:textId="7BC9E10A" w:rsidR="00AF72AE" w:rsidRDefault="00DC3C31">
      <w:pPr>
        <w:keepNext/>
        <w:keepLines/>
        <w:pBdr>
          <w:top w:val="nil"/>
          <w:left w:val="nil"/>
          <w:bottom w:val="nil"/>
          <w:right w:val="nil"/>
          <w:between w:val="nil"/>
        </w:pBdr>
        <w:spacing w:before="480"/>
        <w:rPr>
          <w:b/>
          <w:color w:val="000000"/>
          <w:sz w:val="26"/>
          <w:szCs w:val="26"/>
        </w:rPr>
      </w:pPr>
      <w:bookmarkStart w:id="3" w:name="_heading=h.3znysh7" w:colFirst="0" w:colLast="0"/>
      <w:bookmarkEnd w:id="3"/>
      <w:r>
        <w:rPr>
          <w:b/>
          <w:color w:val="000000"/>
          <w:sz w:val="26"/>
          <w:szCs w:val="26"/>
        </w:rPr>
        <w:lastRenderedPageBreak/>
        <w:t xml:space="preserve">Розділ 1: </w:t>
      </w:r>
      <w:r w:rsidR="00727F41">
        <w:rPr>
          <w:b/>
          <w:color w:val="000000"/>
          <w:sz w:val="26"/>
          <w:szCs w:val="26"/>
        </w:rPr>
        <w:t>Контекст</w:t>
      </w:r>
    </w:p>
    <w:p w14:paraId="6B51F000" w14:textId="77777777" w:rsidR="0018277E" w:rsidRDefault="0018277E" w:rsidP="0018277E">
      <w:pPr>
        <w:autoSpaceDE w:val="0"/>
        <w:autoSpaceDN w:val="0"/>
        <w:adjustRightInd w:val="0"/>
        <w:spacing w:beforeLines="20" w:before="48" w:afterLines="20" w:after="48"/>
        <w:jc w:val="both"/>
      </w:pPr>
      <w:bookmarkStart w:id="4" w:name="_heading=h.2et92p0" w:colFirst="0" w:colLast="0"/>
      <w:bookmarkStart w:id="5" w:name="_heading=h.tyjcwt" w:colFirst="0" w:colLast="0"/>
      <w:bookmarkStart w:id="6" w:name="_Hlk156138054"/>
      <w:bookmarkEnd w:id="4"/>
      <w:bookmarkEnd w:id="5"/>
      <w:r>
        <w:t xml:space="preserve">Українсько-німецький проєкт технічного співробітництва «Ефективне державне управління завдяки GovTech і прозорості» (Проєкт GovTech), започаткований у 2023 році, реалізується Deutsche Gesellschaft für Internationale Zusammenarbeit (GIZ) GmbH за дорученням Уряду Німеччини. Його мета полягає в посиленні використання рішень на основі даних і технологій для інклюзивного й прозорого відновлення в рамках спільних зусиль ключових учасників з державного сектору та громадянського суспільства. ДУ «Професійні закупівлі», державна установа, підпорядкована Міністерству економіки України, є одним із важливих партнерів Проєкту GovTech. </w:t>
      </w:r>
      <w:bookmarkEnd w:id="6"/>
    </w:p>
    <w:p w14:paraId="6FB3D024" w14:textId="77777777" w:rsidR="0018277E" w:rsidRPr="00FA7AE6" w:rsidRDefault="0018277E" w:rsidP="0018277E">
      <w:pPr>
        <w:autoSpaceDE w:val="0"/>
        <w:autoSpaceDN w:val="0"/>
        <w:adjustRightInd w:val="0"/>
        <w:spacing w:beforeLines="20" w:before="48" w:afterLines="20" w:after="48"/>
        <w:jc w:val="both"/>
        <w:rPr>
          <w:sz w:val="20"/>
          <w:szCs w:val="20"/>
        </w:rPr>
      </w:pPr>
    </w:p>
    <w:p w14:paraId="5F8C41CE" w14:textId="3EEA1A87" w:rsidR="00AF72AE" w:rsidRDefault="00727F41">
      <w:pPr>
        <w:tabs>
          <w:tab w:val="left" w:pos="6449"/>
        </w:tabs>
        <w:jc w:val="both"/>
      </w:pPr>
      <w:r>
        <w:t>Розпочата в лютому 2022 р. російська агресія є величезним тягарем для української влади та суспільства. За цих обставин ще більшого значення набуває надійне та ефективне урядування. Належне урядування є незамінним для про</w:t>
      </w:r>
      <w:r w:rsidR="002D39E6">
        <w:t>є</w:t>
      </w:r>
      <w:r>
        <w:t xml:space="preserve">ктів відновлення: воно є украй необхідним не лише з точки зору ефективного використання ресурсів, але й для збалансованого реагування як на загальнодержавні пріоритети, також і на місцеві потреби. В українському контексті особливу роль у прискоренні модернізації державного управління та підвищенні його </w:t>
      </w:r>
      <w:r w:rsidR="0041119E">
        <w:t>стійкості</w:t>
      </w:r>
      <w:r>
        <w:t xml:space="preserve"> відіграє цифровізація.</w:t>
      </w:r>
    </w:p>
    <w:p w14:paraId="77D0F720" w14:textId="64097359" w:rsidR="00AF61E2" w:rsidRPr="00771631" w:rsidRDefault="00AF61E2" w:rsidP="00AF61E2">
      <w:pPr>
        <w:spacing w:before="120" w:after="120"/>
        <w:jc w:val="both"/>
        <w:rPr>
          <w:rFonts w:ascii="Helvetica Neue" w:hAnsi="Helvetica Neue"/>
        </w:rPr>
      </w:pPr>
      <w:r>
        <w:t>Pro</w:t>
      </w:r>
      <w:r>
        <w:rPr>
          <w:lang w:val="en-US"/>
        </w:rPr>
        <w:t>z</w:t>
      </w:r>
      <w:r>
        <w:t xml:space="preserve">orro – це онлайн-платформа публічних закупівель (ПЗ) та середовище для співпраці, що забезпечує відкритий доступ до </w:t>
      </w:r>
      <w:r w:rsidR="00B47243">
        <w:t>ПЗ (</w:t>
      </w:r>
      <w:r>
        <w:t>тендерів</w:t>
      </w:r>
      <w:r w:rsidR="00B47243">
        <w:t>)</w:t>
      </w:r>
      <w:r>
        <w:t xml:space="preserve"> в Україні. Електронний каталог товарів </w:t>
      </w:r>
      <w:r>
        <w:rPr>
          <w:b/>
          <w:bCs/>
        </w:rPr>
        <w:t>Прозорро Маркет (ПМ)</w:t>
      </w:r>
      <w:r>
        <w:t xml:space="preserve"> створено як частина Prozorro для спрощення роботи замовників ПЗ. Це систематична база даних профілів для стандартизованих категорій товарів, напр. електроенергія, продукти нафтопереробки, харчування. ПМ працює як інтернет-магазин для замовників ПЗ і є найшвидшим та найефективнішим інструментом для проведення конкурентних торгів на товари. Базу даних ПM формують та наповнюють адміністратори електронного каталогу – централізовані закупівельні організації</w:t>
      </w:r>
      <w:r w:rsidR="00AF41D8">
        <w:t>, с</w:t>
      </w:r>
      <w:r>
        <w:t xml:space="preserve">еред них - ДУ «Професійні </w:t>
      </w:r>
      <w:r w:rsidRPr="00771631">
        <w:t>закупівлі».</w:t>
      </w:r>
      <w:r w:rsidRPr="00771631">
        <w:rPr>
          <w:rFonts w:ascii="Helvetica Neue" w:hAnsi="Helvetica Neue"/>
        </w:rPr>
        <w:t xml:space="preserve"> </w:t>
      </w:r>
    </w:p>
    <w:p w14:paraId="6BF0E426" w14:textId="41442B07" w:rsidR="00DF34BA" w:rsidRPr="00771631" w:rsidRDefault="00DF34BA" w:rsidP="00DF34BA">
      <w:pPr>
        <w:jc w:val="both"/>
      </w:pPr>
      <w:r w:rsidRPr="00771631">
        <w:t xml:space="preserve">Станом на початок 2025 р. основними категоріями товарів, що користувалися попитом серед замовників </w:t>
      </w:r>
      <w:r w:rsidR="00564FAC" w:rsidRPr="00771631">
        <w:t>ПЗ</w:t>
      </w:r>
      <w:r w:rsidRPr="00771631">
        <w:t xml:space="preserve">, були електроенергія, нафтопродукти, продукти харчування та офісне обладнання. ДУ «Професійні закупівлі» відповідає за адміністрування цих категорій.  Загальна вартість закупівель за цими категоріями на сьогодні перевищує 60 млрд. грн, щодня укладається близько 1000 нових договорів. </w:t>
      </w:r>
    </w:p>
    <w:p w14:paraId="4F79D760" w14:textId="6D32B7C9" w:rsidR="0046496D" w:rsidRPr="00771631" w:rsidRDefault="0046496D" w:rsidP="0046496D">
      <w:pPr>
        <w:jc w:val="both"/>
      </w:pPr>
      <w:bookmarkStart w:id="7" w:name="_heading=h.3dy6vkm" w:colFirst="0" w:colLast="0"/>
      <w:bookmarkEnd w:id="7"/>
      <w:r w:rsidRPr="00771631">
        <w:t>ДУ «Професійні закупівлі» має успішний досвід співпраці з Проєктом GovTech у рамках розширення Prozorro Market категоріями будівельних товарів. У межах попереднього проєкту</w:t>
      </w:r>
      <w:r w:rsidR="008202E4" w:rsidRPr="00771631">
        <w:t xml:space="preserve"> співпраці</w:t>
      </w:r>
      <w:r w:rsidRPr="00771631">
        <w:t xml:space="preserve"> було додано 174 нових категорії будівельних товарів, що стало важливим кроком у розвитку електронного каталогу. Ця співпраця мала значний позитивний вплив</w:t>
      </w:r>
      <w:r w:rsidR="007C7BCF" w:rsidRPr="00771631">
        <w:t>, а саме</w:t>
      </w:r>
      <w:r w:rsidRPr="00771631">
        <w:t xml:space="preserve">: </w:t>
      </w:r>
    </w:p>
    <w:p w14:paraId="104866ED" w14:textId="612AE9C9" w:rsidR="0046496D" w:rsidRPr="00771631" w:rsidRDefault="0046496D" w:rsidP="0046496D">
      <w:pPr>
        <w:numPr>
          <w:ilvl w:val="0"/>
          <w:numId w:val="17"/>
        </w:numPr>
        <w:spacing w:after="0"/>
        <w:jc w:val="both"/>
      </w:pPr>
      <w:r w:rsidRPr="00771631">
        <w:t>Збільшення залученості замовників</w:t>
      </w:r>
      <w:r w:rsidR="00651AD7" w:rsidRPr="00771631">
        <w:t xml:space="preserve"> ПЗ</w:t>
      </w:r>
      <w:r w:rsidRPr="00771631">
        <w:t xml:space="preserve"> та постачальників до Prozorro Market;</w:t>
      </w:r>
    </w:p>
    <w:p w14:paraId="44A15EE6" w14:textId="322CDDE3" w:rsidR="0046496D" w:rsidRPr="00771631" w:rsidRDefault="0046496D" w:rsidP="0046496D">
      <w:pPr>
        <w:numPr>
          <w:ilvl w:val="0"/>
          <w:numId w:val="17"/>
        </w:numPr>
        <w:spacing w:after="0"/>
        <w:jc w:val="both"/>
      </w:pPr>
      <w:r w:rsidRPr="00771631">
        <w:t xml:space="preserve">Економія понад 160 млн грн завдяки використанню </w:t>
      </w:r>
      <w:r w:rsidR="00037DC9">
        <w:t>е-каталогу</w:t>
      </w:r>
      <w:r w:rsidRPr="00771631">
        <w:t>;</w:t>
      </w:r>
    </w:p>
    <w:p w14:paraId="7DC27E5C" w14:textId="261E802B" w:rsidR="0046496D" w:rsidRPr="00771631" w:rsidRDefault="0046496D" w:rsidP="0046496D">
      <w:pPr>
        <w:numPr>
          <w:ilvl w:val="0"/>
          <w:numId w:val="17"/>
        </w:numPr>
        <w:spacing w:after="0"/>
        <w:jc w:val="both"/>
      </w:pPr>
      <w:r w:rsidRPr="00771631">
        <w:t xml:space="preserve">Трикратне збільшення кількості кваліфікованих постачальників за час </w:t>
      </w:r>
      <w:r w:rsidR="00B145FF">
        <w:t xml:space="preserve">реалізації </w:t>
      </w:r>
      <w:r w:rsidRPr="00771631">
        <w:t>проєкту;</w:t>
      </w:r>
    </w:p>
    <w:p w14:paraId="29768356" w14:textId="77777777" w:rsidR="0046496D" w:rsidRPr="00771631" w:rsidRDefault="0046496D" w:rsidP="0046496D">
      <w:pPr>
        <w:numPr>
          <w:ilvl w:val="0"/>
          <w:numId w:val="17"/>
        </w:numPr>
        <w:jc w:val="both"/>
      </w:pPr>
      <w:r w:rsidRPr="00771631">
        <w:t xml:space="preserve">Подвоєння кількості постачальників за 2024 рік. </w:t>
      </w:r>
    </w:p>
    <w:p w14:paraId="7DA8C36D" w14:textId="75029061" w:rsidR="00B239CF" w:rsidRPr="00771631" w:rsidRDefault="00B239CF" w:rsidP="00B239CF">
      <w:pPr>
        <w:spacing w:after="0" w:line="276" w:lineRule="auto"/>
        <w:jc w:val="both"/>
        <w:rPr>
          <w:color w:val="0E0E0E"/>
        </w:rPr>
      </w:pPr>
      <w:r w:rsidRPr="00771631">
        <w:rPr>
          <w:color w:val="0E0E0E"/>
        </w:rPr>
        <w:t xml:space="preserve">Метою </w:t>
      </w:r>
      <w:r w:rsidRPr="00771631">
        <w:rPr>
          <w:b/>
        </w:rPr>
        <w:t xml:space="preserve">цього завдання </w:t>
      </w:r>
      <w:r w:rsidRPr="00771631">
        <w:rPr>
          <w:color w:val="0E0E0E"/>
        </w:rPr>
        <w:t xml:space="preserve">є </w:t>
      </w:r>
      <w:r w:rsidRPr="00771631">
        <w:t>залучення одного експерта</w:t>
      </w:r>
      <w:r w:rsidR="007B595B" w:rsidRPr="00771631">
        <w:t xml:space="preserve">, що </w:t>
      </w:r>
      <w:r w:rsidR="005A4D41">
        <w:t>буде</w:t>
      </w:r>
      <w:r w:rsidR="007B595B" w:rsidRPr="00771631">
        <w:t xml:space="preserve"> займатися</w:t>
      </w:r>
      <w:r w:rsidRPr="00771631">
        <w:rPr>
          <w:color w:val="0E0E0E"/>
        </w:rPr>
        <w:t xml:space="preserve"> підтримк</w:t>
      </w:r>
      <w:r w:rsidR="007B595B" w:rsidRPr="00771631">
        <w:rPr>
          <w:color w:val="0E0E0E"/>
        </w:rPr>
        <w:t>ою</w:t>
      </w:r>
      <w:r w:rsidRPr="00771631">
        <w:rPr>
          <w:color w:val="0E0E0E"/>
        </w:rPr>
        <w:t xml:space="preserve"> категорій </w:t>
      </w:r>
      <w:r w:rsidR="0044391C" w:rsidRPr="00771631">
        <w:rPr>
          <w:color w:val="0E0E0E"/>
        </w:rPr>
        <w:t xml:space="preserve">будівельних товарів, раніше створених </w:t>
      </w:r>
      <w:r w:rsidRPr="00771631">
        <w:rPr>
          <w:color w:val="0E0E0E"/>
        </w:rPr>
        <w:t>у Prozorro Market</w:t>
      </w:r>
      <w:r w:rsidR="0044391C" w:rsidRPr="00771631">
        <w:rPr>
          <w:color w:val="0E0E0E"/>
        </w:rPr>
        <w:t>,</w:t>
      </w:r>
      <w:r w:rsidRPr="00771631">
        <w:rPr>
          <w:color w:val="0E0E0E"/>
        </w:rPr>
        <w:t xml:space="preserve"> шляхом актуалізації </w:t>
      </w:r>
      <w:r w:rsidR="0044391C" w:rsidRPr="00771631">
        <w:rPr>
          <w:color w:val="0E0E0E"/>
        </w:rPr>
        <w:t xml:space="preserve">технічних </w:t>
      </w:r>
      <w:r w:rsidRPr="00771631">
        <w:rPr>
          <w:color w:val="0E0E0E"/>
        </w:rPr>
        <w:t>специфікацій, додавання нових товарів і забезпечення їх відповідності потребам замовників</w:t>
      </w:r>
      <w:r w:rsidR="00F77EC7" w:rsidRPr="00771631">
        <w:rPr>
          <w:color w:val="0E0E0E"/>
        </w:rPr>
        <w:t xml:space="preserve"> ПЗ</w:t>
      </w:r>
      <w:r w:rsidRPr="00771631">
        <w:rPr>
          <w:color w:val="0E0E0E"/>
        </w:rPr>
        <w:t>.</w:t>
      </w:r>
      <w:r w:rsidR="00F77EC7" w:rsidRPr="00771631">
        <w:rPr>
          <w:color w:val="0E0E0E"/>
        </w:rPr>
        <w:t xml:space="preserve"> </w:t>
      </w:r>
      <w:r w:rsidR="00F77EC7" w:rsidRPr="00771631">
        <w:rPr>
          <w:b/>
        </w:rPr>
        <w:t>Об'єктом</w:t>
      </w:r>
      <w:r w:rsidR="00F77EC7" w:rsidRPr="00771631">
        <w:t xml:space="preserve"> </w:t>
      </w:r>
      <w:r w:rsidR="00F77EC7" w:rsidRPr="00771631">
        <w:rPr>
          <w:b/>
        </w:rPr>
        <w:t xml:space="preserve">цього завдання </w:t>
      </w:r>
      <w:r w:rsidR="00F77EC7" w:rsidRPr="00771631">
        <w:t>є наступні категорії будівництва:</w:t>
      </w:r>
    </w:p>
    <w:p w14:paraId="22AA7C0E" w14:textId="77777777" w:rsidR="00270FFF" w:rsidRPr="00771631" w:rsidRDefault="00F821D9" w:rsidP="00270FFF">
      <w:pPr>
        <w:pStyle w:val="ListParagraph"/>
        <w:numPr>
          <w:ilvl w:val="0"/>
          <w:numId w:val="18"/>
        </w:numPr>
        <w:spacing w:before="180" w:after="0" w:line="276" w:lineRule="auto"/>
        <w:jc w:val="both"/>
        <w:rPr>
          <w:color w:val="0E0E0E"/>
        </w:rPr>
      </w:pPr>
      <w:r w:rsidRPr="00771631">
        <w:rPr>
          <w:color w:val="0E0E0E"/>
        </w:rPr>
        <w:t>44100000-1 Конструкційні матеріали та супутні вироби (згідно з Єдиним закупівельним словником, CPV 2008, IDT).</w:t>
      </w:r>
    </w:p>
    <w:p w14:paraId="174BF5BD" w14:textId="77777777" w:rsidR="00270FFF" w:rsidRPr="00771631" w:rsidRDefault="00F821D9" w:rsidP="00270FFF">
      <w:pPr>
        <w:pStyle w:val="ListParagraph"/>
        <w:numPr>
          <w:ilvl w:val="0"/>
          <w:numId w:val="18"/>
        </w:numPr>
        <w:spacing w:before="180" w:after="0" w:line="276" w:lineRule="auto"/>
        <w:jc w:val="both"/>
        <w:rPr>
          <w:color w:val="0E0E0E"/>
        </w:rPr>
      </w:pPr>
      <w:r w:rsidRPr="00771631">
        <w:rPr>
          <w:color w:val="0E0E0E"/>
        </w:rPr>
        <w:t>44200000-2 Конструкційні вироби (згідно з Єдиним закупівельним словником, CPV 2008, IDT).</w:t>
      </w:r>
    </w:p>
    <w:p w14:paraId="63C97F82" w14:textId="77777777" w:rsidR="00270FFF" w:rsidRPr="00771631" w:rsidRDefault="00F821D9" w:rsidP="00270FFF">
      <w:pPr>
        <w:pStyle w:val="ListParagraph"/>
        <w:numPr>
          <w:ilvl w:val="0"/>
          <w:numId w:val="18"/>
        </w:numPr>
        <w:spacing w:before="180" w:after="0" w:line="276" w:lineRule="auto"/>
        <w:jc w:val="both"/>
        <w:rPr>
          <w:color w:val="0E0E0E"/>
        </w:rPr>
      </w:pPr>
      <w:r w:rsidRPr="00771631">
        <w:rPr>
          <w:color w:val="0E0E0E"/>
        </w:rPr>
        <w:lastRenderedPageBreak/>
        <w:t>44300000-3 Кабелі, дроти та супутня продукція (згідно з Єдиним закупівельним словником, CPV 2008, IDT).</w:t>
      </w:r>
    </w:p>
    <w:p w14:paraId="5D5E4281" w14:textId="77777777" w:rsidR="00270FFF" w:rsidRPr="00771631" w:rsidRDefault="00F821D9" w:rsidP="00270FFF">
      <w:pPr>
        <w:pStyle w:val="ListParagraph"/>
        <w:numPr>
          <w:ilvl w:val="0"/>
          <w:numId w:val="18"/>
        </w:numPr>
        <w:spacing w:before="180" w:after="0" w:line="276" w:lineRule="auto"/>
        <w:jc w:val="both"/>
        <w:rPr>
          <w:color w:val="0E0E0E"/>
        </w:rPr>
      </w:pPr>
      <w:r w:rsidRPr="00771631">
        <w:rPr>
          <w:color w:val="0E0E0E"/>
        </w:rPr>
        <w:t>44500000-5 Знаряддя, замки, ключі, петлі, кріпильні деталі, ланцюги та пружини (згідно з Єдиним закупівельним словником, CPV 2008, IDT).</w:t>
      </w:r>
    </w:p>
    <w:p w14:paraId="47656B91" w14:textId="7C36CCDD" w:rsidR="00F821D9" w:rsidRPr="00771631" w:rsidRDefault="00F821D9" w:rsidP="00270FFF">
      <w:pPr>
        <w:pStyle w:val="ListParagraph"/>
        <w:numPr>
          <w:ilvl w:val="0"/>
          <w:numId w:val="18"/>
        </w:numPr>
        <w:spacing w:before="180" w:after="0" w:line="276" w:lineRule="auto"/>
        <w:jc w:val="both"/>
        <w:rPr>
          <w:color w:val="0E0E0E"/>
        </w:rPr>
      </w:pPr>
      <w:r w:rsidRPr="00771631">
        <w:rPr>
          <w:color w:val="0E0E0E"/>
        </w:rPr>
        <w:t>44800000-8 Фарби, лаки, друкарська фарба та мастики (згідно з Єдиним закупівельним словником, CPV 2008, IDT).</w:t>
      </w:r>
    </w:p>
    <w:p w14:paraId="6981242D" w14:textId="77777777" w:rsidR="00F821D9" w:rsidRPr="00771631" w:rsidRDefault="00F821D9" w:rsidP="007762B3">
      <w:pPr>
        <w:spacing w:after="0"/>
        <w:jc w:val="both"/>
        <w:rPr>
          <w:b/>
        </w:rPr>
      </w:pPr>
    </w:p>
    <w:p w14:paraId="38C4D983" w14:textId="77777777" w:rsidR="000E506D" w:rsidRPr="00771631" w:rsidRDefault="000E506D" w:rsidP="000E506D">
      <w:pPr>
        <w:spacing w:after="0"/>
        <w:jc w:val="both"/>
        <w:rPr>
          <w:b/>
        </w:rPr>
      </w:pPr>
      <w:r w:rsidRPr="00771631">
        <w:t>Підтримка експерта буде зосереджена навколо наступних</w:t>
      </w:r>
      <w:r w:rsidRPr="00771631">
        <w:rPr>
          <w:b/>
        </w:rPr>
        <w:t xml:space="preserve"> напрямків:</w:t>
      </w:r>
    </w:p>
    <w:p w14:paraId="1EC03F45" w14:textId="310BB42D" w:rsidR="0083703B" w:rsidRPr="00771631" w:rsidRDefault="0083703B" w:rsidP="0083703B">
      <w:pPr>
        <w:numPr>
          <w:ilvl w:val="0"/>
          <w:numId w:val="19"/>
        </w:numPr>
        <w:pBdr>
          <w:top w:val="nil"/>
          <w:left w:val="nil"/>
          <w:bottom w:val="nil"/>
          <w:right w:val="nil"/>
          <w:between w:val="nil"/>
        </w:pBdr>
        <w:spacing w:after="0"/>
        <w:jc w:val="both"/>
      </w:pPr>
      <w:r w:rsidRPr="00771631">
        <w:t xml:space="preserve">додавання 5 000 нових </w:t>
      </w:r>
      <w:r w:rsidR="00061C3F" w:rsidRPr="00771631">
        <w:t xml:space="preserve">технічних </w:t>
      </w:r>
      <w:r w:rsidRPr="00771631">
        <w:t>специфікацій;</w:t>
      </w:r>
    </w:p>
    <w:p w14:paraId="50480418" w14:textId="59DCED1B" w:rsidR="0083703B" w:rsidRPr="00771631" w:rsidRDefault="0083703B" w:rsidP="0083703B">
      <w:pPr>
        <w:numPr>
          <w:ilvl w:val="0"/>
          <w:numId w:val="19"/>
        </w:numPr>
        <w:pBdr>
          <w:top w:val="nil"/>
          <w:left w:val="nil"/>
          <w:bottom w:val="nil"/>
          <w:right w:val="nil"/>
          <w:between w:val="nil"/>
        </w:pBdr>
        <w:spacing w:after="0"/>
        <w:jc w:val="both"/>
      </w:pPr>
      <w:r w:rsidRPr="00771631">
        <w:t>розширена база товарів, що забезпечить можливість замовникам</w:t>
      </w:r>
      <w:r w:rsidR="00061C3F" w:rsidRPr="00771631">
        <w:t xml:space="preserve"> ПЗ</w:t>
      </w:r>
      <w:r w:rsidRPr="00771631">
        <w:t xml:space="preserve"> обирати серед понад 100 000 додаткових товарів;</w:t>
      </w:r>
    </w:p>
    <w:p w14:paraId="75D1F83D" w14:textId="77777777" w:rsidR="0083703B" w:rsidRPr="00771631" w:rsidRDefault="0083703B" w:rsidP="0083703B">
      <w:pPr>
        <w:numPr>
          <w:ilvl w:val="0"/>
          <w:numId w:val="19"/>
        </w:numPr>
        <w:pBdr>
          <w:top w:val="nil"/>
          <w:left w:val="nil"/>
          <w:bottom w:val="nil"/>
          <w:right w:val="nil"/>
          <w:between w:val="nil"/>
        </w:pBdr>
        <w:spacing w:after="0"/>
        <w:jc w:val="both"/>
      </w:pPr>
      <w:r w:rsidRPr="00771631">
        <w:t xml:space="preserve">вдосконалена та структурована база постачальників, характеристик і товарів для кожної з 174 категорій. </w:t>
      </w:r>
    </w:p>
    <w:p w14:paraId="0B577BE0" w14:textId="77777777" w:rsidR="0083703B" w:rsidRPr="00771631" w:rsidRDefault="0083703B" w:rsidP="007762B3">
      <w:pPr>
        <w:spacing w:after="0"/>
        <w:jc w:val="both"/>
        <w:rPr>
          <w:b/>
        </w:rPr>
      </w:pPr>
    </w:p>
    <w:p w14:paraId="07AE2951" w14:textId="4E0B65C2" w:rsidR="004D722A" w:rsidRPr="00771631" w:rsidRDefault="00033135" w:rsidP="004D722A">
      <w:pPr>
        <w:pBdr>
          <w:top w:val="nil"/>
          <w:left w:val="nil"/>
          <w:bottom w:val="nil"/>
          <w:right w:val="nil"/>
          <w:between w:val="nil"/>
        </w:pBdr>
        <w:spacing w:after="0"/>
        <w:jc w:val="both"/>
      </w:pPr>
      <w:r w:rsidRPr="00771631">
        <w:rPr>
          <w:b/>
          <w:bCs/>
        </w:rPr>
        <w:t>Очікувани</w:t>
      </w:r>
      <w:r w:rsidR="00C35E41" w:rsidRPr="00771631">
        <w:rPr>
          <w:b/>
          <w:bCs/>
        </w:rPr>
        <w:t>й</w:t>
      </w:r>
      <w:r w:rsidRPr="00771631">
        <w:rPr>
          <w:b/>
          <w:bCs/>
        </w:rPr>
        <w:t xml:space="preserve"> </w:t>
      </w:r>
      <w:r w:rsidR="0017370B" w:rsidRPr="00771631">
        <w:rPr>
          <w:b/>
          <w:bCs/>
        </w:rPr>
        <w:t>ре</w:t>
      </w:r>
      <w:r w:rsidR="00D85C47" w:rsidRPr="00771631">
        <w:rPr>
          <w:b/>
          <w:bCs/>
        </w:rPr>
        <w:t>зультат</w:t>
      </w:r>
      <w:r w:rsidR="0017370B" w:rsidRPr="00771631">
        <w:rPr>
          <w:b/>
          <w:bCs/>
        </w:rPr>
        <w:t xml:space="preserve">: </w:t>
      </w:r>
      <w:r w:rsidR="00D85C47" w:rsidRPr="00771631">
        <w:t xml:space="preserve"> </w:t>
      </w:r>
      <w:r w:rsidR="004D722A" w:rsidRPr="00771631">
        <w:t>замовники ПЗ мають можливість швидше і зручніше здійснювати закупівлі</w:t>
      </w:r>
      <w:r w:rsidR="00A27AD8" w:rsidRPr="00771631">
        <w:t xml:space="preserve"> товарів</w:t>
      </w:r>
      <w:r w:rsidR="004D722A" w:rsidRPr="00771631">
        <w:t>, відповідно до їхніх потреб, підвищуючи прозорість і ефективність використання публічних коштів.</w:t>
      </w:r>
    </w:p>
    <w:p w14:paraId="5F8C41DE" w14:textId="7981799D" w:rsidR="00AF72AE" w:rsidRPr="00771631" w:rsidRDefault="00727F41">
      <w:pPr>
        <w:keepNext/>
        <w:keepLines/>
        <w:pBdr>
          <w:top w:val="nil"/>
          <w:left w:val="nil"/>
          <w:bottom w:val="nil"/>
          <w:right w:val="nil"/>
          <w:between w:val="nil"/>
        </w:pBdr>
        <w:spacing w:before="480"/>
        <w:rPr>
          <w:b/>
          <w:color w:val="000000"/>
          <w:sz w:val="26"/>
          <w:szCs w:val="26"/>
        </w:rPr>
      </w:pPr>
      <w:r w:rsidRPr="00771631">
        <w:rPr>
          <w:b/>
          <w:color w:val="000000"/>
          <w:sz w:val="26"/>
          <w:szCs w:val="26"/>
        </w:rPr>
        <w:t xml:space="preserve">Розділ 2: Задачі, які має виконати </w:t>
      </w:r>
      <w:r w:rsidR="004D4CC6" w:rsidRPr="00771631">
        <w:rPr>
          <w:b/>
          <w:color w:val="000000"/>
          <w:sz w:val="26"/>
          <w:szCs w:val="26"/>
        </w:rPr>
        <w:t>П</w:t>
      </w:r>
      <w:r w:rsidRPr="00771631">
        <w:rPr>
          <w:b/>
          <w:color w:val="000000"/>
          <w:sz w:val="26"/>
          <w:szCs w:val="26"/>
        </w:rPr>
        <w:t>ідрядник</w:t>
      </w:r>
    </w:p>
    <w:p w14:paraId="5F8C41DF" w14:textId="2D77CA16" w:rsidR="00AF72AE" w:rsidRPr="00771631" w:rsidRDefault="00727F41">
      <w:pPr>
        <w:keepNext/>
        <w:keepLines/>
        <w:pBdr>
          <w:top w:val="nil"/>
          <w:left w:val="nil"/>
          <w:bottom w:val="nil"/>
          <w:right w:val="nil"/>
          <w:between w:val="nil"/>
        </w:pBdr>
        <w:spacing w:before="480"/>
        <w:rPr>
          <w:b/>
          <w:color w:val="000000"/>
        </w:rPr>
      </w:pPr>
      <w:bookmarkStart w:id="8" w:name="_heading=h.4d34og8" w:colFirst="0" w:colLast="0"/>
      <w:bookmarkEnd w:id="8"/>
      <w:r w:rsidRPr="00771631">
        <w:rPr>
          <w:b/>
          <w:color w:val="000000"/>
        </w:rPr>
        <w:t>2.1 Задачі</w:t>
      </w:r>
    </w:p>
    <w:p w14:paraId="5F8C41F0" w14:textId="77777777" w:rsidR="00AF72AE" w:rsidRPr="00771631" w:rsidRDefault="00727F41">
      <w:pPr>
        <w:jc w:val="both"/>
      </w:pPr>
      <w:bookmarkStart w:id="9" w:name="_heading=h.2s8eyo1" w:colFirst="0" w:colLast="0"/>
      <w:bookmarkEnd w:id="9"/>
      <w:r w:rsidRPr="00771631">
        <w:t>Підрядник відповідальний за надання наступних послуг:</w:t>
      </w:r>
    </w:p>
    <w:p w14:paraId="5F8C41F1" w14:textId="0DB951BE" w:rsidR="00AF72AE" w:rsidRPr="00771631" w:rsidRDefault="00727F41">
      <w:pPr>
        <w:numPr>
          <w:ilvl w:val="0"/>
          <w:numId w:val="5"/>
        </w:numPr>
        <w:pBdr>
          <w:top w:val="nil"/>
          <w:left w:val="nil"/>
          <w:bottom w:val="nil"/>
          <w:right w:val="nil"/>
          <w:between w:val="nil"/>
        </w:pBdr>
        <w:spacing w:before="120" w:after="0"/>
        <w:ind w:left="426" w:hanging="426"/>
        <w:jc w:val="both"/>
        <w:rPr>
          <w:b/>
          <w:color w:val="000000"/>
        </w:rPr>
      </w:pPr>
      <w:r w:rsidRPr="00771631">
        <w:rPr>
          <w:b/>
          <w:color w:val="222222"/>
        </w:rPr>
        <w:t>Задачі щодо управління співробітництвом, управління про</w:t>
      </w:r>
      <w:r w:rsidR="00102B60">
        <w:rPr>
          <w:b/>
          <w:color w:val="222222"/>
        </w:rPr>
        <w:t>є</w:t>
      </w:r>
      <w:r w:rsidRPr="00771631">
        <w:rPr>
          <w:b/>
          <w:color w:val="222222"/>
        </w:rPr>
        <w:t>ктами та комунікації, загальні завдання</w:t>
      </w:r>
      <w:r w:rsidRPr="00771631">
        <w:rPr>
          <w:b/>
          <w:color w:val="000000"/>
        </w:rPr>
        <w:t>:</w:t>
      </w:r>
    </w:p>
    <w:p w14:paraId="022D4695" w14:textId="1BDF0B46" w:rsidR="00F7714F" w:rsidRPr="00771631" w:rsidRDefault="00727F41" w:rsidP="00F7714F">
      <w:pPr>
        <w:spacing w:before="120" w:after="120"/>
        <w:jc w:val="both"/>
        <w:rPr>
          <w:color w:val="000000"/>
        </w:rPr>
      </w:pPr>
      <w:r w:rsidRPr="00771631">
        <w:rPr>
          <w:color w:val="222222"/>
        </w:rPr>
        <w:t xml:space="preserve">2.1.1 </w:t>
      </w:r>
      <w:r w:rsidR="00F7714F" w:rsidRPr="00771631">
        <w:t>Підрядник координу</w:t>
      </w:r>
      <w:r w:rsidR="00C65454" w:rsidRPr="00771631">
        <w:t>є</w:t>
      </w:r>
      <w:r w:rsidR="00F7714F" w:rsidRPr="00771631">
        <w:t xml:space="preserve"> свою діяльність з представником Проєкту </w:t>
      </w:r>
      <w:r w:rsidR="00646E7E" w:rsidRPr="00771631">
        <w:t>GovTech,</w:t>
      </w:r>
      <w:r w:rsidR="00646E7E" w:rsidRPr="00771631">
        <w:rPr>
          <w:color w:val="000000"/>
        </w:rPr>
        <w:t xml:space="preserve"> </w:t>
      </w:r>
      <w:r w:rsidR="00F7714F" w:rsidRPr="00771631">
        <w:rPr>
          <w:color w:val="000000"/>
        </w:rPr>
        <w:t>GIZ</w:t>
      </w:r>
      <w:r w:rsidR="00646E7E" w:rsidRPr="00771631">
        <w:rPr>
          <w:color w:val="000000"/>
        </w:rPr>
        <w:t xml:space="preserve">, </w:t>
      </w:r>
      <w:r w:rsidR="00B86D5D" w:rsidRPr="00771631">
        <w:rPr>
          <w:color w:val="000000"/>
        </w:rPr>
        <w:t xml:space="preserve">який </w:t>
      </w:r>
      <w:r w:rsidR="00F7714F" w:rsidRPr="00771631">
        <w:rPr>
          <w:color w:val="000000"/>
        </w:rPr>
        <w:t xml:space="preserve">спільно з </w:t>
      </w:r>
      <w:r w:rsidR="00F7714F" w:rsidRPr="00771631">
        <w:t xml:space="preserve">ДУ «Професійні закупівлі» </w:t>
      </w:r>
      <w:r w:rsidR="00980687" w:rsidRPr="00771631">
        <w:t>прийматиме/не прийматиме/вимагатиме покращення</w:t>
      </w:r>
      <w:r w:rsidR="00835381" w:rsidRPr="00771631">
        <w:t xml:space="preserve"> кінцевих результатів з</w:t>
      </w:r>
      <w:r w:rsidR="00980687" w:rsidRPr="00771631">
        <w:t>гідно</w:t>
      </w:r>
      <w:r w:rsidR="00835381" w:rsidRPr="00771631">
        <w:t xml:space="preserve"> </w:t>
      </w:r>
      <w:r w:rsidR="00980687" w:rsidRPr="00771631">
        <w:t>Д</w:t>
      </w:r>
      <w:r w:rsidR="00835381" w:rsidRPr="00771631">
        <w:t>оговор</w:t>
      </w:r>
      <w:r w:rsidR="00980687" w:rsidRPr="00771631">
        <w:t>у</w:t>
      </w:r>
      <w:r w:rsidR="00835381" w:rsidRPr="00771631">
        <w:t xml:space="preserve"> та виконання завдань Підрядником</w:t>
      </w:r>
      <w:r w:rsidR="00F7714F" w:rsidRPr="00771631">
        <w:rPr>
          <w:color w:val="000000"/>
        </w:rPr>
        <w:t xml:space="preserve">. Під час 1-ї установчої зустрічі GIZ спільно з ДУ «Професійні закупівлі» обговорять </w:t>
      </w:r>
      <w:r w:rsidR="00F7714F" w:rsidRPr="00771631">
        <w:t xml:space="preserve">з </w:t>
      </w:r>
      <w:r w:rsidR="00F7714F" w:rsidRPr="00771631">
        <w:rPr>
          <w:color w:val="000000"/>
        </w:rPr>
        <w:t>Підрядником усі нюанси щодо обсягу робіт та інші відповідні питання.</w:t>
      </w:r>
    </w:p>
    <w:p w14:paraId="5F8C41F3" w14:textId="4413068E" w:rsidR="00AF72AE" w:rsidRDefault="005830BE" w:rsidP="005F6ED3">
      <w:pPr>
        <w:pBdr>
          <w:top w:val="nil"/>
          <w:left w:val="nil"/>
          <w:bottom w:val="nil"/>
          <w:right w:val="nil"/>
          <w:between w:val="nil"/>
        </w:pBdr>
        <w:spacing w:after="120"/>
        <w:jc w:val="both"/>
        <w:rPr>
          <w:color w:val="000000"/>
        </w:rPr>
      </w:pPr>
      <w:r w:rsidRPr="00771631">
        <w:t xml:space="preserve">Незважаючи на те, що GIZ є Замовником, Підрядник виконує обсяг робіт за Договором, забезпечуючи тісну координацію та прозору комунікацію </w:t>
      </w:r>
      <w:r w:rsidR="00727F41" w:rsidRPr="00771631">
        <w:rPr>
          <w:color w:val="222222"/>
        </w:rPr>
        <w:t xml:space="preserve">з </w:t>
      </w:r>
      <w:r w:rsidR="003F33C2" w:rsidRPr="00771631">
        <w:rPr>
          <w:color w:val="222222"/>
        </w:rPr>
        <w:t>командою</w:t>
      </w:r>
      <w:r w:rsidR="00727F41" w:rsidRPr="00771631">
        <w:rPr>
          <w:color w:val="222222"/>
        </w:rPr>
        <w:t xml:space="preserve"> </w:t>
      </w:r>
      <w:r w:rsidR="00727F41" w:rsidRPr="00771631">
        <w:rPr>
          <w:color w:val="000000"/>
        </w:rPr>
        <w:t>ДУ «Професійні закупівлі»</w:t>
      </w:r>
      <w:r w:rsidR="003F33C2" w:rsidRPr="00771631">
        <w:rPr>
          <w:color w:val="000000"/>
        </w:rPr>
        <w:t xml:space="preserve">. При </w:t>
      </w:r>
      <w:r w:rsidR="00727F41" w:rsidRPr="00771631">
        <w:rPr>
          <w:color w:val="222222"/>
        </w:rPr>
        <w:t>цьому</w:t>
      </w:r>
      <w:r w:rsidR="003F33C2" w:rsidRPr="00771631">
        <w:rPr>
          <w:color w:val="222222"/>
        </w:rPr>
        <w:t>,</w:t>
      </w:r>
      <w:r w:rsidR="00727F41" w:rsidRPr="00771631">
        <w:rPr>
          <w:color w:val="222222"/>
        </w:rPr>
        <w:t xml:space="preserve"> </w:t>
      </w:r>
      <w:r w:rsidR="001B79CE" w:rsidRPr="00771631">
        <w:rPr>
          <w:color w:val="222222"/>
        </w:rPr>
        <w:t>П</w:t>
      </w:r>
      <w:r w:rsidR="00727F41" w:rsidRPr="00771631">
        <w:rPr>
          <w:color w:val="222222"/>
        </w:rPr>
        <w:t>ідрядник не виконуватиме стандартні</w:t>
      </w:r>
      <w:r w:rsidR="00727F41">
        <w:rPr>
          <w:color w:val="222222"/>
        </w:rPr>
        <w:t xml:space="preserve"> щоденні задачі </w:t>
      </w:r>
      <w:r w:rsidR="00727F41">
        <w:rPr>
          <w:color w:val="000000"/>
        </w:rPr>
        <w:t>ДУ «Професійні закупівлі»;</w:t>
      </w:r>
    </w:p>
    <w:p w14:paraId="333761C5" w14:textId="77777777" w:rsidR="00ED209A" w:rsidRDefault="00ED209A" w:rsidP="00ED209A">
      <w:pPr>
        <w:pBdr>
          <w:top w:val="nil"/>
          <w:left w:val="nil"/>
          <w:bottom w:val="nil"/>
          <w:right w:val="nil"/>
          <w:between w:val="nil"/>
        </w:pBdr>
        <w:spacing w:before="120" w:after="0"/>
        <w:jc w:val="both"/>
        <w:rPr>
          <w:color w:val="000000"/>
        </w:rPr>
      </w:pPr>
      <w:r w:rsidRPr="00772D94">
        <w:rPr>
          <w:color w:val="000000"/>
          <w:lang w:val="ru-RU"/>
        </w:rPr>
        <w:t>У</w:t>
      </w:r>
      <w:r>
        <w:rPr>
          <w:color w:val="000000"/>
          <w:lang w:val="ru-RU"/>
        </w:rPr>
        <w:t xml:space="preserve"> рамках дії договору </w:t>
      </w:r>
      <w:r>
        <w:rPr>
          <w:color w:val="000000"/>
        </w:rPr>
        <w:t xml:space="preserve">Підрядник повинен взаємодіяти з </w:t>
      </w:r>
      <w:r w:rsidRPr="00D460ED">
        <w:rPr>
          <w:b/>
          <w:bCs/>
          <w:color w:val="000000"/>
        </w:rPr>
        <w:t>наступними зацікавленими сторонами/учасниками:</w:t>
      </w:r>
    </w:p>
    <w:p w14:paraId="6EAE9FED" w14:textId="77777777" w:rsidR="00ED209A" w:rsidRPr="00F910A8" w:rsidRDefault="00ED209A" w:rsidP="00ED209A">
      <w:pPr>
        <w:numPr>
          <w:ilvl w:val="0"/>
          <w:numId w:val="2"/>
        </w:numPr>
        <w:pBdr>
          <w:top w:val="nil"/>
          <w:left w:val="nil"/>
          <w:bottom w:val="nil"/>
          <w:right w:val="nil"/>
          <w:between w:val="nil"/>
        </w:pBdr>
        <w:spacing w:after="0"/>
        <w:jc w:val="both"/>
        <w:rPr>
          <w:bCs/>
          <w:color w:val="000000"/>
        </w:rPr>
      </w:pPr>
      <w:r w:rsidRPr="00F910A8">
        <w:rPr>
          <w:bCs/>
          <w:color w:val="000000"/>
        </w:rPr>
        <w:t>Внутрішніми – такі, як ДУ «Професійні закупівлі»: відділ аналізу та дослідження ринків; сектор взаємодії з клієнтами; сектор правового забезпечення; сектор бухобліку та звітності; відділ формування та супроводження електронних каталогів;</w:t>
      </w:r>
    </w:p>
    <w:p w14:paraId="3C3A2D60" w14:textId="7BEEAFF6" w:rsidR="00ED209A" w:rsidRPr="00F910A8" w:rsidRDefault="00ED209A" w:rsidP="00ED209A">
      <w:pPr>
        <w:numPr>
          <w:ilvl w:val="0"/>
          <w:numId w:val="2"/>
        </w:numPr>
        <w:pBdr>
          <w:top w:val="nil"/>
          <w:left w:val="nil"/>
          <w:bottom w:val="nil"/>
          <w:right w:val="nil"/>
          <w:between w:val="nil"/>
        </w:pBdr>
        <w:spacing w:after="0"/>
        <w:jc w:val="both"/>
        <w:rPr>
          <w:bCs/>
          <w:color w:val="000000"/>
        </w:rPr>
      </w:pPr>
      <w:r w:rsidRPr="00F910A8">
        <w:rPr>
          <w:bCs/>
          <w:color w:val="000000"/>
        </w:rPr>
        <w:t>Зовнішніми: замовники</w:t>
      </w:r>
      <w:r w:rsidR="00C616D0">
        <w:rPr>
          <w:bCs/>
          <w:color w:val="000000"/>
        </w:rPr>
        <w:t xml:space="preserve"> ПЗ</w:t>
      </w:r>
      <w:r w:rsidRPr="00F910A8">
        <w:rPr>
          <w:bCs/>
          <w:color w:val="000000"/>
        </w:rPr>
        <w:t xml:space="preserve"> згідно із Законом «Про публічні закупівлі», продавці та виробники </w:t>
      </w:r>
      <w:r w:rsidR="00B837A6">
        <w:rPr>
          <w:bCs/>
          <w:color w:val="000000"/>
        </w:rPr>
        <w:t>відповідних</w:t>
      </w:r>
      <w:r w:rsidRPr="00F910A8">
        <w:rPr>
          <w:bCs/>
          <w:color w:val="000000"/>
        </w:rPr>
        <w:t xml:space="preserve"> товарів;</w:t>
      </w:r>
    </w:p>
    <w:p w14:paraId="1EEB9378" w14:textId="77777777" w:rsidR="00ED209A" w:rsidRDefault="00ED209A" w:rsidP="00ED209A">
      <w:pPr>
        <w:numPr>
          <w:ilvl w:val="0"/>
          <w:numId w:val="2"/>
        </w:numPr>
        <w:pBdr>
          <w:top w:val="nil"/>
          <w:left w:val="nil"/>
          <w:bottom w:val="nil"/>
          <w:right w:val="nil"/>
          <w:between w:val="nil"/>
        </w:pBdr>
        <w:jc w:val="both"/>
        <w:rPr>
          <w:b/>
          <w:color w:val="000000"/>
        </w:rPr>
      </w:pPr>
      <w:r w:rsidRPr="00F910A8">
        <w:rPr>
          <w:bCs/>
          <w:color w:val="000000"/>
        </w:rPr>
        <w:t>GIZ як Замовником</w:t>
      </w:r>
      <w:r>
        <w:rPr>
          <w:b/>
          <w:color w:val="000000"/>
        </w:rPr>
        <w:t>.</w:t>
      </w:r>
    </w:p>
    <w:p w14:paraId="5F8C41F4" w14:textId="77777777" w:rsidR="00AF72AE" w:rsidRDefault="00727F41" w:rsidP="001479A6">
      <w:pPr>
        <w:spacing w:before="120" w:after="120"/>
        <w:jc w:val="both"/>
        <w:rPr>
          <w:color w:val="222222"/>
        </w:rPr>
      </w:pPr>
      <w:r>
        <w:t>2.1.2 Підрядник повинен забезпечити тісну взаємодію та прозору комунікацію з ДУ «Професійні закупівлі» та GIZ упродовж усього терміну дії контракту для забезпечення прозорості комунікації, прийняття рішень та моніторингу результатів.</w:t>
      </w:r>
    </w:p>
    <w:p w14:paraId="5F8C41F5" w14:textId="77777777" w:rsidR="00AF72AE" w:rsidRDefault="00727F41" w:rsidP="00D67FBA">
      <w:pPr>
        <w:pBdr>
          <w:top w:val="nil"/>
          <w:left w:val="nil"/>
          <w:bottom w:val="nil"/>
          <w:right w:val="nil"/>
          <w:between w:val="nil"/>
        </w:pBdr>
        <w:spacing w:before="120" w:after="0"/>
        <w:jc w:val="both"/>
        <w:rPr>
          <w:color w:val="222222"/>
        </w:rPr>
      </w:pPr>
      <w:r>
        <w:rPr>
          <w:color w:val="222222"/>
        </w:rPr>
        <w:t xml:space="preserve">2.1.3 </w:t>
      </w:r>
      <w:r>
        <w:rPr>
          <w:color w:val="000000"/>
        </w:rPr>
        <w:t>Підрядник повинен надавати ДУ «Професійні закупівлі» весь зміст і результати, напрацьовані ним/нею в межах обсягів робіт, для погодження ДУ «Професійні закупівлі»;</w:t>
      </w:r>
    </w:p>
    <w:p w14:paraId="5F8C41F6" w14:textId="1A77C4FC" w:rsidR="00AF72AE" w:rsidRDefault="00727F41" w:rsidP="00D67FBA">
      <w:pPr>
        <w:pBdr>
          <w:top w:val="nil"/>
          <w:left w:val="nil"/>
          <w:bottom w:val="nil"/>
          <w:right w:val="nil"/>
          <w:between w:val="nil"/>
        </w:pBdr>
        <w:spacing w:after="0"/>
        <w:jc w:val="both"/>
        <w:rPr>
          <w:color w:val="000000"/>
        </w:rPr>
      </w:pPr>
      <w:r>
        <w:rPr>
          <w:color w:val="000000"/>
        </w:rPr>
        <w:lastRenderedPageBreak/>
        <w:t xml:space="preserve">2.1.4 З метою забезпечення сталості результатів, наприкінці виконання завдання </w:t>
      </w:r>
      <w:r w:rsidR="004C4E70">
        <w:rPr>
          <w:color w:val="000000"/>
        </w:rPr>
        <w:t>П</w:t>
      </w:r>
      <w:r>
        <w:rPr>
          <w:color w:val="000000"/>
        </w:rPr>
        <w:t>ідрядник повинен забезпечити передачу знань персоналу ДУ «Професійні закупівлі», наприклад, шляхом інструктажу, консультацій, тренінгів;</w:t>
      </w:r>
    </w:p>
    <w:p w14:paraId="5F8C41F7" w14:textId="565AACCD" w:rsidR="00AF72AE" w:rsidRDefault="00727F41" w:rsidP="00D67FBA">
      <w:pPr>
        <w:pBdr>
          <w:top w:val="nil"/>
          <w:left w:val="nil"/>
          <w:bottom w:val="nil"/>
          <w:right w:val="nil"/>
          <w:between w:val="nil"/>
        </w:pBdr>
        <w:spacing w:after="0"/>
        <w:jc w:val="both"/>
        <w:rPr>
          <w:color w:val="000000"/>
        </w:rPr>
      </w:pPr>
      <w:r>
        <w:rPr>
          <w:color w:val="000000"/>
        </w:rPr>
        <w:t xml:space="preserve">2.1.5 Підрядник не повинен затверджувати чи вносити зміни до обсягу робіт, запропоновані самим </w:t>
      </w:r>
      <w:r w:rsidR="00991F83">
        <w:rPr>
          <w:color w:val="000000"/>
        </w:rPr>
        <w:t>П</w:t>
      </w:r>
      <w:r>
        <w:rPr>
          <w:color w:val="000000"/>
        </w:rPr>
        <w:t>ідрядником та/або ДУ «Професійні закупівлі». Зміни в обсязі робіт можуть бути зроблені тільки шляхом додаткової угоди до Договору, що є предметом попередніх переговорів.</w:t>
      </w:r>
    </w:p>
    <w:p w14:paraId="5F8C41F8" w14:textId="77777777" w:rsidR="00AF72AE" w:rsidRDefault="00727F41" w:rsidP="00D67FBA">
      <w:pPr>
        <w:pBdr>
          <w:top w:val="nil"/>
          <w:left w:val="nil"/>
          <w:bottom w:val="nil"/>
          <w:right w:val="nil"/>
          <w:between w:val="nil"/>
        </w:pBdr>
        <w:spacing w:after="0"/>
        <w:jc w:val="both"/>
        <w:rPr>
          <w:color w:val="000000"/>
        </w:rPr>
      </w:pPr>
      <w:r>
        <w:rPr>
          <w:color w:val="000000"/>
        </w:rPr>
        <w:t>2.1.6 Підрядник повинен спілкуватися з представниками GIZ, використовуючи визначені платформи (напр., електронною поштою, MS Teams), яким надає перевагу і які є прозорими для GIZ.</w:t>
      </w:r>
    </w:p>
    <w:p w14:paraId="58B3B4C4" w14:textId="77777777" w:rsidR="004D5348" w:rsidRPr="00FA7AE6" w:rsidRDefault="00727F41" w:rsidP="004D5348">
      <w:pPr>
        <w:spacing w:before="120" w:after="120"/>
        <w:jc w:val="both"/>
      </w:pPr>
      <w:r>
        <w:rPr>
          <w:color w:val="000000"/>
        </w:rPr>
        <w:t xml:space="preserve">2.1.7 </w:t>
      </w:r>
      <w:r w:rsidR="004D5348">
        <w:t xml:space="preserve">Підрядник поводиться з усією письмовою та усною інформацією, отриману під час виконання завдань, як конфіденційною та не має права розголошувати будь-яку інформацію третім особам. Знання, отримані у вигляді письмової чи усної інформації (разом – Інформація), вважаються не публічними, а конфіденційними. </w:t>
      </w:r>
      <w:r w:rsidR="004D5348">
        <w:rPr>
          <w:color w:val="000000"/>
        </w:rPr>
        <w:t>За виключенням випадків, коли це вимагається законом або отримано письмову згоду GIZ, будь-яка інформація має вважатися конфіденційною.</w:t>
      </w:r>
      <w:r w:rsidR="004D5348">
        <w:t> </w:t>
      </w:r>
      <w:r w:rsidR="004D5348" w:rsidRPr="00E6048B">
        <w:rPr>
          <w:b/>
          <w:bCs/>
          <w:color w:val="000000"/>
        </w:rPr>
        <w:t>За згодою GIZ</w:t>
      </w:r>
      <w:r w:rsidR="004D5348">
        <w:rPr>
          <w:color w:val="000000"/>
        </w:rPr>
        <w:t xml:space="preserve"> Підрядник у будь-якій публікації про надані послуги повинен завжди відповідним чином зазначати, що він/вона здійснює або здійснював свою діяльність у рамках Проєкту GovTech, що впроваджується GIZ за дорученням Уряду Німеччини.</w:t>
      </w:r>
      <w:r w:rsidR="004D5348">
        <w:t xml:space="preserve"> </w:t>
      </w:r>
      <w:r w:rsidR="004D5348">
        <w:rPr>
          <w:color w:val="000000"/>
        </w:rPr>
        <w:t xml:space="preserve">Підрядник повинен дотримуватися вимог GIZ про публічність і </w:t>
      </w:r>
      <w:r w:rsidR="004D5348" w:rsidRPr="00F175EA">
        <w:rPr>
          <w:b/>
          <w:bCs/>
          <w:color w:val="000000"/>
        </w:rPr>
        <w:t>заздалегідь узгоджувати із GIZ</w:t>
      </w:r>
      <w:r w:rsidR="004D5348">
        <w:rPr>
          <w:color w:val="000000"/>
        </w:rPr>
        <w:t>, напр., формулювання, макети логотипів та/чи інших елементів візуалізації. Підрядник за жодних обставин не повинен публічно брати участь у політичних дискусіях чи політично чутливих питаннях, здатних зашкодити виконанню роботи.</w:t>
      </w:r>
    </w:p>
    <w:p w14:paraId="5F8C41F9" w14:textId="012AA344" w:rsidR="00AF72AE" w:rsidRDefault="00AF72AE" w:rsidP="00D67FBA">
      <w:pPr>
        <w:pBdr>
          <w:top w:val="nil"/>
          <w:left w:val="nil"/>
          <w:bottom w:val="nil"/>
          <w:right w:val="nil"/>
          <w:between w:val="nil"/>
        </w:pBdr>
        <w:spacing w:after="0"/>
        <w:jc w:val="both"/>
        <w:rPr>
          <w:color w:val="000000"/>
        </w:rPr>
      </w:pPr>
    </w:p>
    <w:p w14:paraId="5F8C41FB" w14:textId="1FE7AD58" w:rsidR="00AF72AE" w:rsidRDefault="00727F41">
      <w:pPr>
        <w:numPr>
          <w:ilvl w:val="0"/>
          <w:numId w:val="6"/>
        </w:numPr>
        <w:pBdr>
          <w:top w:val="nil"/>
          <w:left w:val="nil"/>
          <w:bottom w:val="nil"/>
          <w:right w:val="nil"/>
          <w:between w:val="nil"/>
        </w:pBdr>
        <w:spacing w:after="0"/>
        <w:jc w:val="both"/>
        <w:rPr>
          <w:b/>
          <w:color w:val="000000"/>
        </w:rPr>
      </w:pPr>
      <w:r>
        <w:rPr>
          <w:b/>
          <w:color w:val="000000"/>
        </w:rPr>
        <w:t xml:space="preserve">Задачі щодо </w:t>
      </w:r>
      <w:r w:rsidR="00B97D3C">
        <w:rPr>
          <w:b/>
          <w:color w:val="000000"/>
        </w:rPr>
        <w:t>модерування</w:t>
      </w:r>
      <w:r>
        <w:rPr>
          <w:b/>
          <w:color w:val="000000"/>
        </w:rPr>
        <w:t xml:space="preserve"> категорі</w:t>
      </w:r>
      <w:r w:rsidR="00700F2C">
        <w:rPr>
          <w:b/>
          <w:color w:val="000000"/>
        </w:rPr>
        <w:t>й</w:t>
      </w:r>
      <w:r>
        <w:rPr>
          <w:b/>
          <w:color w:val="000000"/>
        </w:rPr>
        <w:t>:</w:t>
      </w:r>
    </w:p>
    <w:p w14:paraId="4C614A2E" w14:textId="77777777" w:rsidR="00700F2C" w:rsidRDefault="00700F2C" w:rsidP="00700F2C">
      <w:pPr>
        <w:pBdr>
          <w:top w:val="nil"/>
          <w:left w:val="nil"/>
          <w:bottom w:val="nil"/>
          <w:right w:val="nil"/>
          <w:between w:val="nil"/>
        </w:pBdr>
        <w:spacing w:after="0"/>
        <w:ind w:left="425"/>
        <w:jc w:val="both"/>
        <w:rPr>
          <w:b/>
          <w:color w:val="000000"/>
        </w:rPr>
      </w:pPr>
    </w:p>
    <w:p w14:paraId="527F6B5A" w14:textId="77777777" w:rsidR="0012293A" w:rsidRPr="00771631" w:rsidRDefault="0012293A" w:rsidP="0012293A">
      <w:pPr>
        <w:pBdr>
          <w:top w:val="nil"/>
          <w:left w:val="nil"/>
          <w:bottom w:val="nil"/>
          <w:right w:val="nil"/>
          <w:between w:val="nil"/>
        </w:pBdr>
        <w:spacing w:after="0"/>
        <w:jc w:val="both"/>
        <w:rPr>
          <w:color w:val="000000"/>
        </w:rPr>
      </w:pPr>
      <w:r w:rsidRPr="00771631">
        <w:rPr>
          <w:color w:val="000000"/>
        </w:rPr>
        <w:t>2.1.8 Аналіз наяв</w:t>
      </w:r>
      <w:r w:rsidRPr="00771631">
        <w:t xml:space="preserve">них у Prozorro Market </w:t>
      </w:r>
      <w:r w:rsidRPr="00771631">
        <w:rPr>
          <w:color w:val="000000"/>
        </w:rPr>
        <w:t>категорій для забезпечення розуміння принципів формулювання потреб і специфіки ринку на загальнодержавному та регіональному рівнях;</w:t>
      </w:r>
    </w:p>
    <w:p w14:paraId="7D463109" w14:textId="77777777" w:rsidR="0012293A" w:rsidRPr="00771631" w:rsidRDefault="0012293A" w:rsidP="0012293A">
      <w:pPr>
        <w:pBdr>
          <w:top w:val="nil"/>
          <w:left w:val="nil"/>
          <w:bottom w:val="nil"/>
          <w:right w:val="nil"/>
          <w:between w:val="nil"/>
        </w:pBdr>
        <w:spacing w:after="0"/>
        <w:jc w:val="both"/>
        <w:rPr>
          <w:color w:val="000000"/>
        </w:rPr>
      </w:pPr>
      <w:r w:rsidRPr="00771631">
        <w:rPr>
          <w:color w:val="000000"/>
        </w:rPr>
        <w:t xml:space="preserve">2.1.9 Дослідження ринку, щоб мати можливість </w:t>
      </w:r>
      <w:r w:rsidRPr="00771631">
        <w:t>вносити зміни до характеристик та їх допустимих значень</w:t>
      </w:r>
      <w:r w:rsidRPr="00771631">
        <w:rPr>
          <w:color w:val="000000"/>
        </w:rPr>
        <w:t xml:space="preserve"> за категоріям</w:t>
      </w:r>
      <w:r w:rsidRPr="00771631">
        <w:t>и</w:t>
      </w:r>
      <w:r w:rsidRPr="00771631">
        <w:rPr>
          <w:color w:val="000000"/>
        </w:rPr>
        <w:t xml:space="preserve"> та залучити більшу кількість постачальників для посилення конкуренції;</w:t>
      </w:r>
    </w:p>
    <w:p w14:paraId="08D42234" w14:textId="77777777" w:rsidR="0012293A" w:rsidRPr="00771631" w:rsidRDefault="0012293A" w:rsidP="0012293A">
      <w:pPr>
        <w:pBdr>
          <w:top w:val="nil"/>
          <w:left w:val="nil"/>
          <w:bottom w:val="nil"/>
          <w:right w:val="nil"/>
          <w:between w:val="nil"/>
        </w:pBdr>
        <w:spacing w:after="0"/>
        <w:jc w:val="both"/>
        <w:rPr>
          <w:b/>
          <w:color w:val="000000"/>
        </w:rPr>
      </w:pPr>
      <w:r w:rsidRPr="00771631">
        <w:rPr>
          <w:color w:val="000000"/>
        </w:rPr>
        <w:t>2.1.1</w:t>
      </w:r>
      <w:r w:rsidRPr="00771631">
        <w:t>0</w:t>
      </w:r>
      <w:r w:rsidRPr="00771631">
        <w:rPr>
          <w:color w:val="000000"/>
        </w:rPr>
        <w:t xml:space="preserve"> Комунікація з внутрішніми та зовнішніми зацікавленими сторонами для затвердження сформульованих умов;</w:t>
      </w:r>
    </w:p>
    <w:p w14:paraId="4D30E926" w14:textId="77777777" w:rsidR="0012293A" w:rsidRPr="00771631" w:rsidRDefault="0012293A" w:rsidP="0012293A">
      <w:pPr>
        <w:pBdr>
          <w:top w:val="nil"/>
          <w:left w:val="nil"/>
          <w:bottom w:val="nil"/>
          <w:right w:val="nil"/>
          <w:between w:val="nil"/>
        </w:pBdr>
        <w:spacing w:after="0"/>
        <w:jc w:val="both"/>
        <w:rPr>
          <w:b/>
          <w:color w:val="000000"/>
        </w:rPr>
      </w:pPr>
      <w:r w:rsidRPr="00771631">
        <w:rPr>
          <w:color w:val="000000"/>
        </w:rPr>
        <w:t>2 .1.1</w:t>
      </w:r>
      <w:r w:rsidRPr="00771631">
        <w:t xml:space="preserve">1 </w:t>
      </w:r>
      <w:r w:rsidRPr="00771631">
        <w:rPr>
          <w:color w:val="000000"/>
        </w:rPr>
        <w:t xml:space="preserve"> Документальний супровід взаємодії в межах визначеної категорії/програм;</w:t>
      </w:r>
    </w:p>
    <w:p w14:paraId="5F8C4203" w14:textId="77777777" w:rsidR="00AF72AE" w:rsidRPr="00771631" w:rsidRDefault="00AF72AE">
      <w:pPr>
        <w:pBdr>
          <w:top w:val="nil"/>
          <w:left w:val="nil"/>
          <w:bottom w:val="nil"/>
          <w:right w:val="nil"/>
          <w:between w:val="nil"/>
        </w:pBdr>
        <w:spacing w:after="0"/>
        <w:ind w:left="425"/>
        <w:jc w:val="both"/>
        <w:rPr>
          <w:b/>
          <w:color w:val="000000"/>
        </w:rPr>
      </w:pPr>
    </w:p>
    <w:p w14:paraId="5F8C4204" w14:textId="77777777" w:rsidR="00AF72AE" w:rsidRPr="00771631" w:rsidRDefault="00727F41">
      <w:pPr>
        <w:numPr>
          <w:ilvl w:val="0"/>
          <w:numId w:val="8"/>
        </w:numPr>
        <w:pBdr>
          <w:top w:val="nil"/>
          <w:left w:val="nil"/>
          <w:bottom w:val="nil"/>
          <w:right w:val="nil"/>
          <w:between w:val="nil"/>
        </w:pBdr>
        <w:spacing w:after="0"/>
        <w:jc w:val="both"/>
        <w:rPr>
          <w:b/>
          <w:color w:val="000000"/>
        </w:rPr>
      </w:pPr>
      <w:r w:rsidRPr="00771631">
        <w:rPr>
          <w:b/>
          <w:color w:val="000000"/>
        </w:rPr>
        <w:t>Задачі щодо аналізу потреб:</w:t>
      </w:r>
    </w:p>
    <w:p w14:paraId="1BD8B5C4" w14:textId="77777777" w:rsidR="006C416C" w:rsidRPr="00771631" w:rsidRDefault="006C416C" w:rsidP="006C416C">
      <w:pPr>
        <w:pBdr>
          <w:top w:val="nil"/>
          <w:left w:val="nil"/>
          <w:bottom w:val="nil"/>
          <w:right w:val="nil"/>
          <w:between w:val="nil"/>
        </w:pBdr>
        <w:spacing w:after="0"/>
        <w:ind w:left="425"/>
        <w:jc w:val="both"/>
        <w:rPr>
          <w:b/>
          <w:color w:val="000000"/>
        </w:rPr>
      </w:pPr>
    </w:p>
    <w:p w14:paraId="738A428E" w14:textId="77777777" w:rsidR="006C416C" w:rsidRPr="00771631" w:rsidRDefault="006C416C" w:rsidP="006C416C">
      <w:pPr>
        <w:pBdr>
          <w:top w:val="nil"/>
          <w:left w:val="nil"/>
          <w:bottom w:val="nil"/>
          <w:right w:val="nil"/>
          <w:between w:val="nil"/>
        </w:pBdr>
        <w:spacing w:after="0"/>
        <w:jc w:val="both"/>
        <w:rPr>
          <w:color w:val="000000"/>
        </w:rPr>
      </w:pPr>
      <w:r w:rsidRPr="00771631">
        <w:rPr>
          <w:color w:val="000000"/>
        </w:rPr>
        <w:t>2.1.1</w:t>
      </w:r>
      <w:r w:rsidRPr="00771631">
        <w:t>2</w:t>
      </w:r>
      <w:r w:rsidRPr="00771631">
        <w:rPr>
          <w:color w:val="000000"/>
        </w:rPr>
        <w:t xml:space="preserve"> Комунікація з центральними та місцевими органами виконавчої влади, які виступають замовниками ПЗ, напряму чи через автоматизовані інструменти; контроль дотримання кінцевих термінів;</w:t>
      </w:r>
    </w:p>
    <w:p w14:paraId="1A283594" w14:textId="77777777" w:rsidR="006C416C" w:rsidRPr="00771631" w:rsidRDefault="006C416C" w:rsidP="006C416C">
      <w:pPr>
        <w:pBdr>
          <w:top w:val="nil"/>
          <w:left w:val="nil"/>
          <w:bottom w:val="nil"/>
          <w:right w:val="nil"/>
          <w:between w:val="nil"/>
        </w:pBdr>
        <w:spacing w:after="0"/>
        <w:jc w:val="both"/>
        <w:rPr>
          <w:color w:val="000000"/>
        </w:rPr>
      </w:pPr>
      <w:r w:rsidRPr="00771631">
        <w:rPr>
          <w:color w:val="000000"/>
        </w:rPr>
        <w:t>2.1.1</w:t>
      </w:r>
      <w:r w:rsidRPr="00771631">
        <w:t>3</w:t>
      </w:r>
      <w:r w:rsidRPr="00771631">
        <w:rPr>
          <w:color w:val="000000"/>
        </w:rPr>
        <w:t xml:space="preserve"> Створення </w:t>
      </w:r>
      <w:r w:rsidRPr="00771631">
        <w:t>специфікацій та товарів</w:t>
      </w:r>
      <w:r w:rsidRPr="00771631">
        <w:rPr>
          <w:color w:val="000000"/>
        </w:rPr>
        <w:t xml:space="preserve"> (додавання номенклатури з урахуванням потреб замовників ПЗ та </w:t>
      </w:r>
      <w:r w:rsidRPr="00771631">
        <w:t>зворотнього зв’язку від постачальників</w:t>
      </w:r>
      <w:r w:rsidRPr="00771631">
        <w:rPr>
          <w:color w:val="000000"/>
        </w:rPr>
        <w:t>);</w:t>
      </w:r>
    </w:p>
    <w:p w14:paraId="5F8C4208" w14:textId="77777777" w:rsidR="00AF72AE" w:rsidRPr="00771631" w:rsidRDefault="00AF72AE">
      <w:pPr>
        <w:pBdr>
          <w:top w:val="nil"/>
          <w:left w:val="nil"/>
          <w:bottom w:val="nil"/>
          <w:right w:val="nil"/>
          <w:between w:val="nil"/>
        </w:pBdr>
        <w:spacing w:after="0"/>
        <w:ind w:left="425"/>
        <w:jc w:val="both"/>
        <w:rPr>
          <w:color w:val="000000"/>
        </w:rPr>
      </w:pPr>
    </w:p>
    <w:p w14:paraId="5F8C4209" w14:textId="77777777" w:rsidR="00AF72AE" w:rsidRPr="00771631" w:rsidRDefault="00727F41">
      <w:pPr>
        <w:numPr>
          <w:ilvl w:val="0"/>
          <w:numId w:val="8"/>
        </w:numPr>
        <w:pBdr>
          <w:top w:val="nil"/>
          <w:left w:val="nil"/>
          <w:bottom w:val="nil"/>
          <w:right w:val="nil"/>
          <w:between w:val="nil"/>
        </w:pBdr>
        <w:spacing w:after="0"/>
        <w:jc w:val="both"/>
        <w:rPr>
          <w:b/>
          <w:color w:val="000000"/>
        </w:rPr>
      </w:pPr>
      <w:r w:rsidRPr="00771631">
        <w:rPr>
          <w:b/>
          <w:color w:val="000000"/>
        </w:rPr>
        <w:t>Задачі щодо управління співпрацею з постачальниками та замовниками ПЗ:</w:t>
      </w:r>
    </w:p>
    <w:p w14:paraId="4082B286" w14:textId="77777777" w:rsidR="00700F2C" w:rsidRPr="00771631" w:rsidRDefault="00700F2C" w:rsidP="00700F2C">
      <w:pPr>
        <w:pBdr>
          <w:top w:val="nil"/>
          <w:left w:val="nil"/>
          <w:bottom w:val="nil"/>
          <w:right w:val="nil"/>
          <w:between w:val="nil"/>
        </w:pBdr>
        <w:spacing w:after="0"/>
        <w:jc w:val="both"/>
        <w:rPr>
          <w:color w:val="000000"/>
        </w:rPr>
      </w:pPr>
    </w:p>
    <w:p w14:paraId="181B63BA" w14:textId="77777777" w:rsidR="00605902" w:rsidRPr="00771631" w:rsidRDefault="00605902" w:rsidP="00605902">
      <w:pPr>
        <w:pBdr>
          <w:top w:val="nil"/>
          <w:left w:val="nil"/>
          <w:bottom w:val="nil"/>
          <w:right w:val="nil"/>
          <w:between w:val="nil"/>
        </w:pBdr>
        <w:spacing w:after="0"/>
        <w:jc w:val="both"/>
        <w:rPr>
          <w:color w:val="000000"/>
        </w:rPr>
      </w:pPr>
      <w:r w:rsidRPr="00771631">
        <w:rPr>
          <w:color w:val="000000"/>
        </w:rPr>
        <w:t>2.1.1</w:t>
      </w:r>
      <w:r w:rsidRPr="00771631">
        <w:t>4</w:t>
      </w:r>
      <w:r w:rsidRPr="00771631">
        <w:rPr>
          <w:color w:val="000000"/>
        </w:rPr>
        <w:t xml:space="preserve"> Робота з відповідним ринком, аналіз постачальників і виробників на ринку;</w:t>
      </w:r>
    </w:p>
    <w:p w14:paraId="6DCD9B80" w14:textId="77777777" w:rsidR="00605902" w:rsidRPr="00771631" w:rsidRDefault="00605902" w:rsidP="00605902">
      <w:pPr>
        <w:pBdr>
          <w:top w:val="nil"/>
          <w:left w:val="nil"/>
          <w:bottom w:val="nil"/>
          <w:right w:val="nil"/>
          <w:between w:val="nil"/>
        </w:pBdr>
        <w:spacing w:after="0"/>
        <w:jc w:val="both"/>
        <w:rPr>
          <w:color w:val="000000"/>
        </w:rPr>
      </w:pPr>
      <w:r w:rsidRPr="00771631">
        <w:rPr>
          <w:color w:val="000000"/>
        </w:rPr>
        <w:t>2.1.1</w:t>
      </w:r>
      <w:r w:rsidRPr="00771631">
        <w:t>5</w:t>
      </w:r>
      <w:r w:rsidRPr="00771631">
        <w:rPr>
          <w:color w:val="000000"/>
        </w:rPr>
        <w:t xml:space="preserve"> Переговори з потенційними постачальниками, залучення постачальників, розробка пропозицій із удосконалення технічних вимог до ПЗ;</w:t>
      </w:r>
    </w:p>
    <w:p w14:paraId="03D381E7" w14:textId="77777777" w:rsidR="00605902" w:rsidRPr="00771631" w:rsidRDefault="00605902" w:rsidP="00605902">
      <w:pPr>
        <w:pBdr>
          <w:top w:val="nil"/>
          <w:left w:val="nil"/>
          <w:bottom w:val="nil"/>
          <w:right w:val="nil"/>
          <w:between w:val="nil"/>
        </w:pBdr>
        <w:spacing w:after="0"/>
        <w:jc w:val="both"/>
        <w:rPr>
          <w:color w:val="000000"/>
        </w:rPr>
      </w:pPr>
      <w:r w:rsidRPr="00771631">
        <w:rPr>
          <w:color w:val="000000"/>
        </w:rPr>
        <w:t>2.1.1</w:t>
      </w:r>
      <w:r w:rsidRPr="00771631">
        <w:t>6</w:t>
      </w:r>
      <w:r w:rsidRPr="00771631">
        <w:rPr>
          <w:color w:val="000000"/>
        </w:rPr>
        <w:t xml:space="preserve"> Збір відгуків від постачальників та замовників ПЗ;</w:t>
      </w:r>
    </w:p>
    <w:p w14:paraId="642B2CE5" w14:textId="77777777" w:rsidR="00605902" w:rsidRPr="00771631" w:rsidRDefault="00605902" w:rsidP="00605902">
      <w:pPr>
        <w:pBdr>
          <w:top w:val="nil"/>
          <w:left w:val="nil"/>
          <w:bottom w:val="nil"/>
          <w:right w:val="nil"/>
          <w:between w:val="nil"/>
        </w:pBdr>
        <w:spacing w:after="0"/>
        <w:jc w:val="both"/>
        <w:rPr>
          <w:color w:val="000000"/>
        </w:rPr>
      </w:pPr>
      <w:r w:rsidRPr="00771631">
        <w:rPr>
          <w:color w:val="000000"/>
        </w:rPr>
        <w:t>2.1.1</w:t>
      </w:r>
      <w:r w:rsidRPr="00771631">
        <w:t>7</w:t>
      </w:r>
      <w:r w:rsidRPr="00771631">
        <w:rPr>
          <w:color w:val="000000"/>
        </w:rPr>
        <w:t xml:space="preserve"> Робота з потенційними постачальниками для посилення конкуренції;</w:t>
      </w:r>
    </w:p>
    <w:p w14:paraId="5F8C420F" w14:textId="77777777" w:rsidR="00AF72AE" w:rsidRDefault="00AF72AE">
      <w:pPr>
        <w:pBdr>
          <w:top w:val="nil"/>
          <w:left w:val="nil"/>
          <w:bottom w:val="nil"/>
          <w:right w:val="nil"/>
          <w:between w:val="nil"/>
        </w:pBdr>
        <w:spacing w:after="0"/>
        <w:ind w:left="425"/>
        <w:jc w:val="both"/>
        <w:rPr>
          <w:color w:val="000000"/>
        </w:rPr>
      </w:pPr>
    </w:p>
    <w:p w14:paraId="5F8C4210" w14:textId="77777777" w:rsidR="00AF72AE" w:rsidRDefault="00727F41">
      <w:pPr>
        <w:numPr>
          <w:ilvl w:val="0"/>
          <w:numId w:val="8"/>
        </w:numPr>
        <w:pBdr>
          <w:top w:val="nil"/>
          <w:left w:val="nil"/>
          <w:bottom w:val="nil"/>
          <w:right w:val="nil"/>
          <w:between w:val="nil"/>
        </w:pBdr>
        <w:spacing w:after="0"/>
        <w:jc w:val="both"/>
        <w:rPr>
          <w:b/>
          <w:color w:val="000000"/>
        </w:rPr>
      </w:pPr>
      <w:r>
        <w:rPr>
          <w:b/>
          <w:color w:val="000000"/>
        </w:rPr>
        <w:t>Задачі щодо передачі підготовлених матеріалів/результатів:</w:t>
      </w:r>
    </w:p>
    <w:p w14:paraId="5F8C4212" w14:textId="5728CF87" w:rsidR="00AF72AE" w:rsidRDefault="00727F41" w:rsidP="00700F2C">
      <w:pPr>
        <w:spacing w:before="120" w:after="120"/>
        <w:jc w:val="both"/>
      </w:pPr>
      <w:r>
        <w:t>2.1.</w:t>
      </w:r>
      <w:r w:rsidR="0073693C">
        <w:t>18</w:t>
      </w:r>
      <w:r>
        <w:t xml:space="preserve"> Підрядник повинен перерахувати в акті приймання-передачі (на запит GIZ) всі матеріали/результати, розроблені в рамках цього договору. Перед включенням у акт приймання-передачі вони повинні бути затвердженні ДУ «Професійні закупівлі».</w:t>
      </w:r>
    </w:p>
    <w:p w14:paraId="5F8C4213" w14:textId="3360D6AA" w:rsidR="00AF72AE" w:rsidRDefault="00727F41" w:rsidP="00700F2C">
      <w:pPr>
        <w:spacing w:before="120" w:after="120"/>
        <w:jc w:val="both"/>
      </w:pPr>
      <w:r>
        <w:lastRenderedPageBreak/>
        <w:t>2.1.</w:t>
      </w:r>
      <w:r w:rsidR="0073693C">
        <w:t>19</w:t>
      </w:r>
      <w:r>
        <w:t xml:space="preserve"> Підрядник повинен офіційно передати GIZ усі результати/матеріали, підготовлені у рамках цього договору, шляхом акту приймання-передачі, включно з переданням усіх суміжних прав і прав інтелектуальної власності (якщо </w:t>
      </w:r>
      <w:r w:rsidR="00952A80">
        <w:t>релевантно</w:t>
      </w:r>
      <w:r>
        <w:t xml:space="preserve">). Після завершення виконання завдання усі результати лишаються у власності GIZ. Права на результати роботи </w:t>
      </w:r>
      <w:r w:rsidR="008B3BD6">
        <w:t>П</w:t>
      </w:r>
      <w:r>
        <w:t xml:space="preserve">ідрядника належать виключно GIZ. Підрядник повинен передати GIZ виключне, придатне до переуступки та субліцензування право відтворення, поширення, надання загального доступу, обробки та переробки результатів роботи, в т. ч., досліджень, проектів документів, документів, статей, інформації, файлів, ілюстрацій, креслень, розрахунків, матеріалів та інших документів («результатів робіт»), напрацьованих у зв’язку з виконанням договору, без обмежень, пов'язаних із змістом. Напрацьовані матеріали та документи повинні вважатися власністю GIZ і не можуть використовуватися </w:t>
      </w:r>
      <w:r w:rsidR="00515799">
        <w:t>П</w:t>
      </w:r>
      <w:r>
        <w:t xml:space="preserve">ідрядником, якому був присуджений договір, або будь-якою іншою юридичною чи фізичною особою без попереднього письмового дозволу представника GIZ. GIZ набуває усіх виключних прав інтелектуальної власності, в тому числі, передбачених чинним законодавством України (зокрема, але не виключно, Цивільним кодексом України, Законом України «Про авторські і суміжні права») у повному обсязі на всі матеріали, роботи й розробки, створені </w:t>
      </w:r>
      <w:r w:rsidR="0053672C">
        <w:t>П</w:t>
      </w:r>
      <w:r>
        <w:t>ідрядником впродовж періоду виконання цього завдання за договором.</w:t>
      </w:r>
    </w:p>
    <w:p w14:paraId="5F8C4214" w14:textId="274B390D" w:rsidR="00AF72AE" w:rsidRDefault="00727F41" w:rsidP="00700F2C">
      <w:pPr>
        <w:spacing w:before="120" w:after="120"/>
        <w:jc w:val="both"/>
      </w:pPr>
      <w:r>
        <w:t>2.1.2</w:t>
      </w:r>
      <w:r w:rsidR="0073693C">
        <w:t>0</w:t>
      </w:r>
      <w:r>
        <w:t xml:space="preserve"> Підрядник не має права продовжувати використання створених за цим договором об’єктів інтелектуальної власності у комерційних цілях чи будь-яких інших цілях, або у будь-який інший спосіб без письмової згоди GIZ.</w:t>
      </w:r>
    </w:p>
    <w:p w14:paraId="7C884DB0" w14:textId="77777777" w:rsidR="00377E78" w:rsidRPr="00E61EA2" w:rsidRDefault="00377E78" w:rsidP="00E61EA2">
      <w:pPr>
        <w:pStyle w:val="ListParagraph"/>
        <w:numPr>
          <w:ilvl w:val="0"/>
          <w:numId w:val="16"/>
        </w:numPr>
        <w:pBdr>
          <w:top w:val="nil"/>
          <w:left w:val="nil"/>
          <w:bottom w:val="nil"/>
          <w:right w:val="nil"/>
          <w:between w:val="nil"/>
        </w:pBdr>
        <w:ind w:left="426" w:hanging="426"/>
        <w:jc w:val="both"/>
        <w:rPr>
          <w:b/>
          <w:color w:val="000000"/>
        </w:rPr>
      </w:pPr>
      <w:bookmarkStart w:id="10" w:name="_heading=h.17dp8vu" w:colFirst="0" w:colLast="0"/>
      <w:bookmarkStart w:id="11" w:name="_heading=h.3rdcrjn" w:colFirst="0" w:colLast="0"/>
      <w:bookmarkEnd w:id="10"/>
      <w:bookmarkEnd w:id="11"/>
      <w:r w:rsidRPr="00E61EA2">
        <w:rPr>
          <w:b/>
          <w:color w:val="000000"/>
        </w:rPr>
        <w:t>Підрядник здійснює управління коштами і витратами, бухгалтерськими процесами та виставленням рахунків відповідно до вимог GIZ.</w:t>
      </w:r>
    </w:p>
    <w:p w14:paraId="73211F86" w14:textId="77777777" w:rsidR="00EA1722" w:rsidRPr="00EA1722" w:rsidRDefault="00EA1722" w:rsidP="00EA1722">
      <w:pPr>
        <w:keepNext/>
        <w:pBdr>
          <w:top w:val="nil"/>
          <w:left w:val="nil"/>
          <w:bottom w:val="nil"/>
          <w:right w:val="nil"/>
          <w:between w:val="nil"/>
        </w:pBdr>
        <w:jc w:val="both"/>
        <w:rPr>
          <w:color w:val="000000"/>
        </w:rPr>
      </w:pPr>
      <w:r w:rsidRPr="00EA1722">
        <w:rPr>
          <w:color w:val="000000"/>
        </w:rPr>
        <w:t xml:space="preserve">Протягом терміну дії договору підрядник повинен досягати </w:t>
      </w:r>
      <w:r w:rsidRPr="00BB68CB">
        <w:rPr>
          <w:b/>
          <w:bCs/>
          <w:color w:val="000000"/>
        </w:rPr>
        <w:t>певних етапів</w:t>
      </w:r>
      <w:r w:rsidRPr="00EA1722">
        <w:rPr>
          <w:color w:val="000000"/>
        </w:rPr>
        <w:t>, як зазначено в таблиці нижче:</w:t>
      </w:r>
    </w:p>
    <w:tbl>
      <w:tblPr>
        <w:tblStyle w:val="1"/>
        <w:tblW w:w="9060" w:type="dxa"/>
        <w:tblBorders>
          <w:top w:val="single" w:sz="4" w:space="0" w:color="000000"/>
          <w:left w:val="nil"/>
          <w:bottom w:val="single" w:sz="4" w:space="0" w:color="000000"/>
          <w:right w:val="nil"/>
          <w:insideH w:val="single" w:sz="4" w:space="0" w:color="000000"/>
          <w:insideV w:val="single" w:sz="4" w:space="0" w:color="000000"/>
        </w:tblBorders>
        <w:tblLayout w:type="fixed"/>
        <w:tblLook w:val="0400" w:firstRow="0" w:lastRow="0" w:firstColumn="0" w:lastColumn="0" w:noHBand="0" w:noVBand="1"/>
      </w:tblPr>
      <w:tblGrid>
        <w:gridCol w:w="4111"/>
        <w:gridCol w:w="4949"/>
      </w:tblGrid>
      <w:tr w:rsidR="00EA1722" w14:paraId="0BF6FFD4" w14:textId="77777777" w:rsidTr="00A436DA">
        <w:tc>
          <w:tcPr>
            <w:tcW w:w="4111" w:type="dxa"/>
          </w:tcPr>
          <w:p w14:paraId="58C342FA" w14:textId="77777777" w:rsidR="00EA1722" w:rsidRDefault="00EA1722" w:rsidP="002133E9">
            <w:pPr>
              <w:spacing w:before="40"/>
              <w:jc w:val="both"/>
              <w:rPr>
                <w:b/>
              </w:rPr>
            </w:pPr>
            <w:r>
              <w:rPr>
                <w:b/>
              </w:rPr>
              <w:t>Основні етапи/кроки процесу/часткові послуги</w:t>
            </w:r>
          </w:p>
        </w:tc>
        <w:tc>
          <w:tcPr>
            <w:tcW w:w="4949" w:type="dxa"/>
          </w:tcPr>
          <w:p w14:paraId="55ED4EDB" w14:textId="77777777" w:rsidR="00EA1722" w:rsidRDefault="00EA1722" w:rsidP="002133E9">
            <w:pPr>
              <w:spacing w:before="40"/>
              <w:jc w:val="both"/>
              <w:rPr>
                <w:b/>
              </w:rPr>
            </w:pPr>
            <w:r>
              <w:rPr>
                <w:b/>
              </w:rPr>
              <w:t>Кінцевий термін/місце/відповідальна особа</w:t>
            </w:r>
          </w:p>
        </w:tc>
      </w:tr>
      <w:tr w:rsidR="00EA1722" w14:paraId="2B1AD239" w14:textId="77777777" w:rsidTr="00A436DA">
        <w:tc>
          <w:tcPr>
            <w:tcW w:w="4111" w:type="dxa"/>
          </w:tcPr>
          <w:p w14:paraId="1DC11A72" w14:textId="77777777" w:rsidR="00EA1722" w:rsidRDefault="00EA1722" w:rsidP="002133E9">
            <w:pPr>
              <w:spacing w:before="40"/>
              <w:jc w:val="both"/>
            </w:pPr>
            <w:r>
              <w:rPr>
                <w:color w:val="000000"/>
              </w:rPr>
              <w:t xml:space="preserve">Дослідження ринку, аналіз </w:t>
            </w:r>
            <w:r>
              <w:t>постачальників і виробників на ринку, аналіз категорій</w:t>
            </w:r>
          </w:p>
        </w:tc>
        <w:tc>
          <w:tcPr>
            <w:tcW w:w="4949" w:type="dxa"/>
          </w:tcPr>
          <w:p w14:paraId="14204442" w14:textId="77777777" w:rsidR="00EA1722" w:rsidRDefault="00EA1722" w:rsidP="002133E9">
            <w:pPr>
              <w:spacing w:before="40"/>
              <w:jc w:val="both"/>
            </w:pPr>
            <w:r>
              <w:t>регулярна діяльність, що має виконуватися до кількох об’єктів цього завдання; задачі мають виконуватися ітеративно</w:t>
            </w:r>
          </w:p>
          <w:p w14:paraId="7F5C81EA" w14:textId="229D6D4B" w:rsidR="00EA1722" w:rsidRDefault="00EA1722" w:rsidP="002133E9">
            <w:pPr>
              <w:spacing w:before="40"/>
              <w:jc w:val="both"/>
            </w:pPr>
            <w:r>
              <w:t>кінцевий термін: до закінчення терміну дії договору</w:t>
            </w:r>
          </w:p>
          <w:p w14:paraId="293B0D91" w14:textId="06B51555" w:rsidR="00EA1722" w:rsidRDefault="53024702" w:rsidP="3BDB9E1B">
            <w:pPr>
              <w:spacing w:before="40"/>
              <w:jc w:val="both"/>
            </w:pPr>
            <w:r>
              <w:t>Київ</w:t>
            </w:r>
          </w:p>
          <w:p w14:paraId="34E75E56" w14:textId="5650B3DF" w:rsidR="00EA1722" w:rsidRDefault="00820431" w:rsidP="3BDB9E1B">
            <w:pPr>
              <w:spacing w:before="40"/>
              <w:jc w:val="both"/>
            </w:pPr>
            <w:r>
              <w:t>Підрядник</w:t>
            </w:r>
          </w:p>
        </w:tc>
      </w:tr>
      <w:tr w:rsidR="00EA1722" w14:paraId="3467DBE5" w14:textId="77777777" w:rsidTr="00A436DA">
        <w:tc>
          <w:tcPr>
            <w:tcW w:w="4111" w:type="dxa"/>
          </w:tcPr>
          <w:p w14:paraId="3EFFAB66" w14:textId="01C63804" w:rsidR="00EA1722" w:rsidRPr="00771631" w:rsidRDefault="00A9610A" w:rsidP="002133E9">
            <w:pPr>
              <w:spacing w:before="40"/>
              <w:jc w:val="both"/>
            </w:pPr>
            <w:r w:rsidRPr="00A9610A">
              <w:t>Підготовка специфікацій по категоріях закупівель за запитами замовників та за результатом ан</w:t>
            </w:r>
            <w:r w:rsidR="007D6DBC">
              <w:t>а</w:t>
            </w:r>
            <w:r w:rsidRPr="00A9610A">
              <w:t>лізу ринку</w:t>
            </w:r>
          </w:p>
        </w:tc>
        <w:tc>
          <w:tcPr>
            <w:tcW w:w="4949" w:type="dxa"/>
          </w:tcPr>
          <w:p w14:paraId="715F47F6" w14:textId="77777777" w:rsidR="00EA1722" w:rsidRDefault="00EA1722" w:rsidP="002133E9">
            <w:pPr>
              <w:spacing w:before="40"/>
              <w:jc w:val="both"/>
            </w:pPr>
            <w:r>
              <w:t>регулярна діяльність, що має виконуватися до кількох об’єктів цього завдання; задачі мають виконуватися ітеративно</w:t>
            </w:r>
          </w:p>
          <w:p w14:paraId="61A6C456" w14:textId="37A85EAC" w:rsidR="00EA1722" w:rsidRDefault="00EA1722" w:rsidP="002133E9">
            <w:pPr>
              <w:spacing w:before="40"/>
              <w:jc w:val="both"/>
            </w:pPr>
            <w:r>
              <w:t>кінцевий термін: до закінчення терміну дії договору</w:t>
            </w:r>
          </w:p>
          <w:p w14:paraId="7D0BB792" w14:textId="06B51555" w:rsidR="00EA1722" w:rsidRDefault="7CBE6750" w:rsidP="3BDB9E1B">
            <w:pPr>
              <w:spacing w:before="40"/>
              <w:jc w:val="both"/>
            </w:pPr>
            <w:r>
              <w:t>Київ</w:t>
            </w:r>
          </w:p>
          <w:p w14:paraId="6F589563" w14:textId="1D222B1A" w:rsidR="00EA1722" w:rsidRDefault="00820431" w:rsidP="3BDB9E1B">
            <w:pPr>
              <w:spacing w:before="40"/>
              <w:jc w:val="both"/>
            </w:pPr>
            <w:r>
              <w:t>Підрядник</w:t>
            </w:r>
          </w:p>
        </w:tc>
      </w:tr>
      <w:tr w:rsidR="00EA1722" w14:paraId="57217BB1" w14:textId="77777777" w:rsidTr="00A436DA">
        <w:tc>
          <w:tcPr>
            <w:tcW w:w="4111" w:type="dxa"/>
          </w:tcPr>
          <w:p w14:paraId="0F6BAD72" w14:textId="630BF490" w:rsidR="00EA1722" w:rsidRPr="00771631" w:rsidRDefault="00F676D8" w:rsidP="002133E9">
            <w:pPr>
              <w:spacing w:before="40"/>
              <w:jc w:val="both"/>
            </w:pPr>
            <w:r w:rsidRPr="00771631">
              <w:t>Додавання номенклатурних позицій до асортименту електронного каталогу за запитами замовників та зворотнім зв’язком від постачальників</w:t>
            </w:r>
          </w:p>
        </w:tc>
        <w:tc>
          <w:tcPr>
            <w:tcW w:w="4949" w:type="dxa"/>
          </w:tcPr>
          <w:p w14:paraId="30E9AC4E" w14:textId="77777777" w:rsidR="00EA1722" w:rsidRDefault="00EA1722" w:rsidP="002133E9">
            <w:pPr>
              <w:spacing w:before="40"/>
              <w:jc w:val="both"/>
            </w:pPr>
            <w:r>
              <w:t>регулярна діяльність, що має виконуватися до кількох об’єктів цього завдання; задачі мають виконуватися ітеративно</w:t>
            </w:r>
          </w:p>
          <w:p w14:paraId="02283581" w14:textId="5F5E2734" w:rsidR="00EA1722" w:rsidRDefault="00EA1722" w:rsidP="002133E9">
            <w:pPr>
              <w:spacing w:before="40"/>
              <w:jc w:val="both"/>
            </w:pPr>
            <w:r>
              <w:t>кінцевий термін: до закінчення терміну дії договору</w:t>
            </w:r>
          </w:p>
          <w:p w14:paraId="57F323BA" w14:textId="06B51555" w:rsidR="00EA1722" w:rsidRDefault="21D87A4B" w:rsidP="3BDB9E1B">
            <w:pPr>
              <w:spacing w:before="40"/>
              <w:jc w:val="both"/>
            </w:pPr>
            <w:r>
              <w:t>Київ</w:t>
            </w:r>
          </w:p>
          <w:p w14:paraId="0F840787" w14:textId="14BEF165" w:rsidR="00EA1722" w:rsidRDefault="00820431" w:rsidP="3BDB9E1B">
            <w:pPr>
              <w:spacing w:before="40"/>
              <w:jc w:val="both"/>
            </w:pPr>
            <w:r>
              <w:t>Підрядник</w:t>
            </w:r>
          </w:p>
        </w:tc>
      </w:tr>
      <w:tr w:rsidR="00EA1722" w14:paraId="65E56CFB" w14:textId="77777777" w:rsidTr="00A436DA">
        <w:tc>
          <w:tcPr>
            <w:tcW w:w="4111" w:type="dxa"/>
          </w:tcPr>
          <w:p w14:paraId="3A93113D" w14:textId="77777777" w:rsidR="00EA1722" w:rsidRDefault="00EA1722" w:rsidP="002133E9">
            <w:pPr>
              <w:spacing w:before="40"/>
              <w:jc w:val="both"/>
            </w:pPr>
            <w:r>
              <w:t>Збирання відгуків від постачальників та замовників ПЗ</w:t>
            </w:r>
          </w:p>
        </w:tc>
        <w:tc>
          <w:tcPr>
            <w:tcW w:w="4949" w:type="dxa"/>
          </w:tcPr>
          <w:p w14:paraId="37092621" w14:textId="77777777" w:rsidR="00EA1722" w:rsidRDefault="00EA1722" w:rsidP="002133E9">
            <w:pPr>
              <w:spacing w:before="40"/>
              <w:jc w:val="both"/>
            </w:pPr>
            <w:r>
              <w:t>регулярна діяльність, що має виконуватися до кількох об’єктів цього завдання; задачі мають виконуватися ітеративно</w:t>
            </w:r>
          </w:p>
          <w:p w14:paraId="066021FD" w14:textId="21603A63" w:rsidR="00EA1722" w:rsidRDefault="00EA1722" w:rsidP="002133E9">
            <w:pPr>
              <w:spacing w:before="40"/>
              <w:jc w:val="both"/>
            </w:pPr>
            <w:r>
              <w:t>кінцевий термін: до закінчення терміну дії договору</w:t>
            </w:r>
          </w:p>
          <w:p w14:paraId="73B06A84" w14:textId="06B51555" w:rsidR="00EA1722" w:rsidRDefault="07B3DBAE" w:rsidP="3BDB9E1B">
            <w:pPr>
              <w:spacing w:before="40"/>
              <w:jc w:val="both"/>
            </w:pPr>
            <w:r>
              <w:t>Київ</w:t>
            </w:r>
          </w:p>
          <w:p w14:paraId="75089913" w14:textId="2595C843" w:rsidR="00EA1722" w:rsidRPr="00095FF6" w:rsidRDefault="00820431" w:rsidP="3BDB9E1B">
            <w:pPr>
              <w:spacing w:before="40"/>
              <w:jc w:val="both"/>
            </w:pPr>
            <w:r>
              <w:t>Підрядник</w:t>
            </w:r>
          </w:p>
        </w:tc>
      </w:tr>
    </w:tbl>
    <w:p w14:paraId="1451BAF6" w14:textId="77777777" w:rsidR="00095FF6" w:rsidRDefault="00095FF6" w:rsidP="00095FF6">
      <w:pPr>
        <w:jc w:val="both"/>
        <w:rPr>
          <w:b/>
          <w:bCs/>
          <w:color w:val="000000"/>
        </w:rPr>
      </w:pPr>
      <w:bookmarkStart w:id="12" w:name="_heading=h.35nkun2" w:colFirst="0" w:colLast="0"/>
      <w:bookmarkStart w:id="13" w:name="_heading=h.1ksv4uv" w:colFirst="0" w:colLast="0"/>
      <w:bookmarkEnd w:id="12"/>
      <w:bookmarkEnd w:id="13"/>
    </w:p>
    <w:p w14:paraId="3EEF4D08" w14:textId="002A3BD9" w:rsidR="00095FF6" w:rsidRDefault="00095FF6" w:rsidP="0053609A">
      <w:pPr>
        <w:keepNext/>
        <w:keepLines/>
        <w:pBdr>
          <w:top w:val="nil"/>
          <w:left w:val="nil"/>
          <w:bottom w:val="nil"/>
          <w:right w:val="nil"/>
          <w:between w:val="nil"/>
        </w:pBdr>
        <w:spacing w:before="120" w:after="120"/>
        <w:rPr>
          <w:b/>
          <w:color w:val="000000"/>
        </w:rPr>
      </w:pPr>
      <w:r w:rsidRPr="00F4462B">
        <w:rPr>
          <w:b/>
          <w:bCs/>
          <w:color w:val="000000"/>
        </w:rPr>
        <w:lastRenderedPageBreak/>
        <w:t>Термін дії договору</w:t>
      </w:r>
      <w:r>
        <w:rPr>
          <w:color w:val="000000"/>
        </w:rPr>
        <w:t xml:space="preserve"> становить з </w:t>
      </w:r>
      <w:r w:rsidR="00622DDD">
        <w:t xml:space="preserve">01.03.2025 </w:t>
      </w:r>
      <w:r>
        <w:rPr>
          <w:color w:val="000000"/>
        </w:rPr>
        <w:t xml:space="preserve">по </w:t>
      </w:r>
      <w:r w:rsidR="0059524C">
        <w:t>01</w:t>
      </w:r>
      <w:r w:rsidR="0059524C" w:rsidRPr="00375A18">
        <w:t>.0</w:t>
      </w:r>
      <w:r w:rsidR="0059524C">
        <w:t>4</w:t>
      </w:r>
      <w:r w:rsidR="0059524C" w:rsidRPr="00375A18">
        <w:t>.2026</w:t>
      </w:r>
      <w:r w:rsidR="0059524C">
        <w:t>.</w:t>
      </w:r>
    </w:p>
    <w:p w14:paraId="7B791997" w14:textId="77777777" w:rsidR="005F4DB7" w:rsidRDefault="005F4DB7" w:rsidP="0053609A">
      <w:pPr>
        <w:keepNext/>
        <w:keepLines/>
        <w:pBdr>
          <w:top w:val="nil"/>
          <w:left w:val="nil"/>
          <w:bottom w:val="nil"/>
          <w:right w:val="nil"/>
          <w:between w:val="nil"/>
        </w:pBdr>
        <w:spacing w:before="120" w:after="120"/>
        <w:rPr>
          <w:b/>
          <w:color w:val="000000"/>
        </w:rPr>
      </w:pPr>
    </w:p>
    <w:p w14:paraId="12721064" w14:textId="5AE30543" w:rsidR="002F38A1" w:rsidRDefault="002F38A1" w:rsidP="0053609A">
      <w:pPr>
        <w:keepNext/>
        <w:keepLines/>
        <w:pBdr>
          <w:top w:val="nil"/>
          <w:left w:val="nil"/>
          <w:bottom w:val="nil"/>
          <w:right w:val="nil"/>
          <w:between w:val="nil"/>
        </w:pBdr>
        <w:spacing w:before="120" w:after="120"/>
        <w:rPr>
          <w:b/>
          <w:color w:val="000000"/>
        </w:rPr>
      </w:pPr>
      <w:r>
        <w:rPr>
          <w:b/>
          <w:color w:val="000000"/>
        </w:rPr>
        <w:t>2.2 Результати та звітність</w:t>
      </w:r>
    </w:p>
    <w:p w14:paraId="3F0FD369" w14:textId="6E8896FF" w:rsidR="00F766A2" w:rsidRDefault="006A26B3" w:rsidP="0053609A">
      <w:pPr>
        <w:keepNext/>
        <w:keepLines/>
        <w:pBdr>
          <w:top w:val="nil"/>
          <w:left w:val="nil"/>
          <w:bottom w:val="nil"/>
          <w:right w:val="nil"/>
          <w:between w:val="nil"/>
        </w:pBdr>
        <w:spacing w:before="120" w:after="120"/>
        <w:rPr>
          <w:bCs/>
          <w:color w:val="000000"/>
        </w:rPr>
      </w:pPr>
      <w:r w:rsidRPr="006A26B3">
        <w:rPr>
          <w:bCs/>
          <w:color w:val="000000"/>
        </w:rPr>
        <w:t>Підрядник відповідальний за наступне:</w:t>
      </w:r>
    </w:p>
    <w:tbl>
      <w:tblPr>
        <w:tblStyle w:val="TableGrid"/>
        <w:tblW w:w="9371" w:type="dxa"/>
        <w:jc w:val="center"/>
        <w:tblLayout w:type="fixed"/>
        <w:tblLook w:val="04A0" w:firstRow="1" w:lastRow="0" w:firstColumn="1" w:lastColumn="0" w:noHBand="0" w:noVBand="1"/>
      </w:tblPr>
      <w:tblGrid>
        <w:gridCol w:w="1560"/>
        <w:gridCol w:w="6095"/>
        <w:gridCol w:w="1716"/>
      </w:tblGrid>
      <w:tr w:rsidR="00C157DF" w:rsidRPr="00877A22" w14:paraId="747FA7AC" w14:textId="77777777" w:rsidTr="002133E9">
        <w:trPr>
          <w:trHeight w:val="510"/>
          <w:jc w:val="center"/>
        </w:trPr>
        <w:tc>
          <w:tcPr>
            <w:tcW w:w="1560" w:type="dxa"/>
          </w:tcPr>
          <w:p w14:paraId="29A3F655" w14:textId="6717D7EB" w:rsidR="00C157DF" w:rsidRPr="00877A22" w:rsidRDefault="00B02D2F" w:rsidP="002133E9">
            <w:pPr>
              <w:contextualSpacing/>
              <w:jc w:val="both"/>
              <w:rPr>
                <w:rFonts w:cs="Arial"/>
                <w:b/>
                <w:bCs/>
                <w:sz w:val="22"/>
                <w:szCs w:val="22"/>
              </w:rPr>
            </w:pPr>
            <w:r>
              <w:rPr>
                <w:rFonts w:cs="Arial"/>
                <w:b/>
                <w:bCs/>
                <w:sz w:val="22"/>
                <w:szCs w:val="22"/>
              </w:rPr>
              <w:t>Звітність</w:t>
            </w:r>
            <w:r w:rsidR="00C157DF" w:rsidRPr="00877A22">
              <w:rPr>
                <w:rFonts w:cs="Arial"/>
                <w:b/>
                <w:bCs/>
                <w:sz w:val="22"/>
                <w:szCs w:val="22"/>
              </w:rPr>
              <w:t xml:space="preserve">/ </w:t>
            </w:r>
            <w:r>
              <w:rPr>
                <w:rFonts w:cs="Arial"/>
                <w:b/>
                <w:bCs/>
                <w:sz w:val="22"/>
                <w:szCs w:val="22"/>
              </w:rPr>
              <w:t>Результат</w:t>
            </w:r>
            <w:r w:rsidR="00C157DF" w:rsidRPr="00877A22">
              <w:rPr>
                <w:rFonts w:cs="Arial"/>
                <w:b/>
                <w:bCs/>
                <w:sz w:val="22"/>
                <w:szCs w:val="22"/>
              </w:rPr>
              <w:t xml:space="preserve"> #</w:t>
            </w:r>
          </w:p>
        </w:tc>
        <w:tc>
          <w:tcPr>
            <w:tcW w:w="6095" w:type="dxa"/>
          </w:tcPr>
          <w:p w14:paraId="122DDD32" w14:textId="2846ADA3" w:rsidR="00C157DF" w:rsidRPr="00877A22" w:rsidRDefault="00B02D2F" w:rsidP="002133E9">
            <w:pPr>
              <w:contextualSpacing/>
              <w:jc w:val="both"/>
              <w:rPr>
                <w:rFonts w:cs="Arial"/>
                <w:b/>
                <w:sz w:val="22"/>
                <w:szCs w:val="22"/>
              </w:rPr>
            </w:pPr>
            <w:r>
              <w:rPr>
                <w:rFonts w:cs="Arial"/>
                <w:b/>
                <w:sz w:val="22"/>
                <w:szCs w:val="22"/>
              </w:rPr>
              <w:t>Вимоги до формату</w:t>
            </w:r>
          </w:p>
        </w:tc>
        <w:tc>
          <w:tcPr>
            <w:tcW w:w="1716" w:type="dxa"/>
          </w:tcPr>
          <w:p w14:paraId="048B7121" w14:textId="56AE695B" w:rsidR="00C157DF" w:rsidRPr="00877A22" w:rsidRDefault="002D7243" w:rsidP="002133E9">
            <w:pPr>
              <w:contextualSpacing/>
              <w:jc w:val="both"/>
              <w:rPr>
                <w:rFonts w:cs="Arial"/>
                <w:b/>
                <w:bCs/>
                <w:sz w:val="22"/>
                <w:szCs w:val="22"/>
              </w:rPr>
            </w:pPr>
            <w:r>
              <w:rPr>
                <w:rFonts w:cs="Arial"/>
                <w:b/>
                <w:bCs/>
                <w:sz w:val="22"/>
                <w:szCs w:val="22"/>
              </w:rPr>
              <w:t>Очікуваний період</w:t>
            </w:r>
            <w:r w:rsidR="00C157DF" w:rsidRPr="00877A22">
              <w:rPr>
                <w:rFonts w:cs="Arial"/>
                <w:b/>
                <w:bCs/>
                <w:sz w:val="22"/>
                <w:szCs w:val="22"/>
              </w:rPr>
              <w:t xml:space="preserve">, </w:t>
            </w:r>
            <w:r>
              <w:rPr>
                <w:rFonts w:cs="Arial"/>
                <w:b/>
                <w:bCs/>
                <w:sz w:val="22"/>
                <w:szCs w:val="22"/>
              </w:rPr>
              <w:t>до</w:t>
            </w:r>
          </w:p>
        </w:tc>
      </w:tr>
      <w:tr w:rsidR="00C157DF" w:rsidRPr="00877A22" w14:paraId="1700A421" w14:textId="77777777" w:rsidTr="002133E9">
        <w:trPr>
          <w:trHeight w:val="330"/>
          <w:jc w:val="center"/>
        </w:trPr>
        <w:tc>
          <w:tcPr>
            <w:tcW w:w="1560" w:type="dxa"/>
          </w:tcPr>
          <w:p w14:paraId="60506386" w14:textId="0B7018A7" w:rsidR="00C157DF" w:rsidRPr="00877A22" w:rsidRDefault="00D8506F" w:rsidP="002133E9">
            <w:pPr>
              <w:contextualSpacing/>
              <w:jc w:val="both"/>
              <w:rPr>
                <w:rFonts w:cs="Arial"/>
                <w:b/>
                <w:bCs/>
              </w:rPr>
            </w:pPr>
            <w:r>
              <w:rPr>
                <w:b/>
                <w:color w:val="000000"/>
              </w:rPr>
              <w:t>Проміжні звіти</w:t>
            </w:r>
          </w:p>
        </w:tc>
        <w:tc>
          <w:tcPr>
            <w:tcW w:w="6095" w:type="dxa"/>
          </w:tcPr>
          <w:p w14:paraId="0706F735" w14:textId="0B169D93" w:rsidR="00C157DF" w:rsidRDefault="00740E15" w:rsidP="002133E9">
            <w:pPr>
              <w:spacing w:before="120" w:after="120"/>
              <w:jc w:val="both"/>
              <w:rPr>
                <w:rFonts w:eastAsia="Arial" w:cs="Arial"/>
              </w:rPr>
            </w:pPr>
            <w:r>
              <w:t xml:space="preserve">Підрядник повинен описати здійснені заходи та результати, досягнуті за певний </w:t>
            </w:r>
            <w:r w:rsidR="00F714C6">
              <w:t xml:space="preserve">період </w:t>
            </w:r>
            <w:r>
              <w:t>час</w:t>
            </w:r>
            <w:r w:rsidR="00F714C6">
              <w:t>у</w:t>
            </w:r>
            <w:r>
              <w:t>.</w:t>
            </w:r>
          </w:p>
          <w:p w14:paraId="5BE7F86F" w14:textId="096276EC" w:rsidR="00AF4F66" w:rsidRDefault="00AF4F66" w:rsidP="00AF4F66">
            <w:pPr>
              <w:spacing w:before="120" w:after="120"/>
              <w:jc w:val="both"/>
              <w:rPr>
                <w:rFonts w:eastAsia="Arial" w:cs="Arial"/>
              </w:rPr>
            </w:pPr>
            <w:r>
              <w:rPr>
                <w:rFonts w:eastAsia="Arial" w:cs="Arial"/>
              </w:rPr>
              <w:t>Повинні бути</w:t>
            </w:r>
            <w:r>
              <w:t xml:space="preserve"> англійською мовою </w:t>
            </w:r>
            <w:r w:rsidR="00D03185">
              <w:t>у письмовій цифровій формі</w:t>
            </w:r>
            <w:r w:rsidR="00794F2B">
              <w:t>.</w:t>
            </w:r>
          </w:p>
          <w:p w14:paraId="71D6917E" w14:textId="4B79FAF0" w:rsidR="00C157DF" w:rsidRDefault="00CF4A4D" w:rsidP="002133E9">
            <w:pPr>
              <w:spacing w:before="120" w:after="120"/>
              <w:jc w:val="both"/>
              <w:rPr>
                <w:rFonts w:eastAsia="Arial" w:cs="Arial"/>
              </w:rPr>
            </w:pPr>
            <w:r>
              <w:t>Уся документація, пов’язана з виконанням обсягу робіт і підтвердження надання відповідних матеріалів/результатів</w:t>
            </w:r>
            <w:r w:rsidR="00C64835">
              <w:t>,</w:t>
            </w:r>
            <w:r>
              <w:t xml:space="preserve"> повинні документуватися й додаватися до звітів (у разі потреби).</w:t>
            </w:r>
          </w:p>
          <w:p w14:paraId="4F988F0D" w14:textId="4B75F418" w:rsidR="00C157DF" w:rsidRPr="00A436DA" w:rsidRDefault="00AF5A64" w:rsidP="002133E9">
            <w:pPr>
              <w:spacing w:before="120" w:after="120"/>
              <w:jc w:val="both"/>
              <w:rPr>
                <w:rFonts w:eastAsia="Arial" w:cs="Arial"/>
              </w:rPr>
            </w:pPr>
            <w:r>
              <w:t>Кожен звіт має затверджуватися представником ДУ «</w:t>
            </w:r>
            <w:r w:rsidRPr="00A436DA">
              <w:t>Професійні закупівлі».</w:t>
            </w:r>
          </w:p>
          <w:p w14:paraId="58DF3064" w14:textId="0A26E187" w:rsidR="005A0FCB" w:rsidRPr="00A436DA" w:rsidRDefault="005A0FCB" w:rsidP="005A0FCB">
            <w:pPr>
              <w:spacing w:before="120" w:after="120"/>
              <w:jc w:val="both"/>
              <w:rPr>
                <w:rFonts w:eastAsia="Arial" w:cs="Arial"/>
              </w:rPr>
            </w:pPr>
            <w:r w:rsidRPr="00A436DA">
              <w:t xml:space="preserve">Усі матеріали/результати повинні бути прийняті ДУ «Професійні закупівлі» перед їх включенням до Акту </w:t>
            </w:r>
            <w:r w:rsidR="007F52EE" w:rsidRPr="00A436DA">
              <w:t>виконаних робіт</w:t>
            </w:r>
            <w:r w:rsidRPr="00A436DA">
              <w:t xml:space="preserve"> та проміжних звітів (якщо необхідно).</w:t>
            </w:r>
          </w:p>
          <w:p w14:paraId="24229256" w14:textId="5F8C560E" w:rsidR="005619D8" w:rsidRDefault="005619D8" w:rsidP="005619D8">
            <w:pPr>
              <w:spacing w:before="120" w:after="120"/>
              <w:jc w:val="both"/>
            </w:pPr>
            <w:r w:rsidRPr="00A436DA">
              <w:t>Форматами даних для проміжних звітів та додатків до них є Word, PowerPoint</w:t>
            </w:r>
            <w:r>
              <w:t>, PDF; всі продукти, шаблони та матеріали, розроблені в рамках цього договору, мають офіційно передаватися GIZ включно з передачею прав інтелектуальної власності</w:t>
            </w:r>
            <w:r w:rsidR="00F36B15">
              <w:t xml:space="preserve"> (якщо релевантно)</w:t>
            </w:r>
            <w:r>
              <w:t>. Ці матеріали мають надаватися GIZ в оригінальному, векторному чи будь-якому іншому форматі, придатному для редагування</w:t>
            </w:r>
            <w:r w:rsidR="00C4482C">
              <w:t xml:space="preserve"> (у разі потреби)</w:t>
            </w:r>
            <w:r>
              <w:t>.</w:t>
            </w:r>
          </w:p>
          <w:p w14:paraId="2735A6B0" w14:textId="5A052539" w:rsidR="00695402" w:rsidRPr="004E2E2E" w:rsidRDefault="00695402" w:rsidP="002133E9">
            <w:pPr>
              <w:spacing w:before="120" w:after="120"/>
              <w:jc w:val="both"/>
            </w:pPr>
            <w:r>
              <w:t>Проміжні звіти</w:t>
            </w:r>
            <w:r w:rsidR="00A7330E">
              <w:t xml:space="preserve"> та їх</w:t>
            </w:r>
            <w:r>
              <w:t xml:space="preserve"> додатки вільні від будь-яких прав (вони надаються замовнику для виключного використання).</w:t>
            </w:r>
          </w:p>
        </w:tc>
        <w:tc>
          <w:tcPr>
            <w:tcW w:w="1716" w:type="dxa"/>
          </w:tcPr>
          <w:p w14:paraId="5048763E" w14:textId="6BFC867A" w:rsidR="00C157DF" w:rsidRDefault="00695402" w:rsidP="002133E9">
            <w:pPr>
              <w:contextualSpacing/>
              <w:jc w:val="both"/>
              <w:rPr>
                <w:rFonts w:cs="Arial"/>
              </w:rPr>
            </w:pPr>
            <w:r>
              <w:rPr>
                <w:b/>
              </w:rPr>
              <w:t>один раз на два місяці</w:t>
            </w:r>
          </w:p>
          <w:p w14:paraId="06ED0D3B" w14:textId="77777777" w:rsidR="00C157DF" w:rsidRDefault="00C157DF" w:rsidP="002133E9">
            <w:pPr>
              <w:contextualSpacing/>
              <w:jc w:val="both"/>
              <w:rPr>
                <w:rFonts w:cs="Arial"/>
              </w:rPr>
            </w:pPr>
          </w:p>
          <w:p w14:paraId="4F2148B4" w14:textId="0851F555" w:rsidR="00C157DF" w:rsidRDefault="004B5BF9" w:rsidP="002133E9">
            <w:pPr>
              <w:contextualSpacing/>
              <w:jc w:val="both"/>
              <w:rPr>
                <w:rFonts w:cs="Arial"/>
              </w:rPr>
            </w:pPr>
            <w:r>
              <w:rPr>
                <w:rFonts w:cs="Arial"/>
              </w:rPr>
              <w:t xml:space="preserve">Надаються разом </w:t>
            </w:r>
            <w:r w:rsidR="006977AC">
              <w:rPr>
                <w:rFonts w:cs="Arial"/>
              </w:rPr>
              <w:t xml:space="preserve">з документами фінансової звітності </w:t>
            </w:r>
            <w:r w:rsidR="00EB047D">
              <w:rPr>
                <w:rFonts w:cs="Arial"/>
              </w:rPr>
              <w:t xml:space="preserve">для </w:t>
            </w:r>
            <w:r w:rsidR="006977AC">
              <w:rPr>
                <w:rFonts w:cs="Arial"/>
              </w:rPr>
              <w:t xml:space="preserve">відповідного проміжного платежу </w:t>
            </w:r>
            <w:r w:rsidR="00C157DF">
              <w:rPr>
                <w:rFonts w:cs="Arial"/>
              </w:rPr>
              <w:t>(</w:t>
            </w:r>
            <w:r w:rsidR="006977AC">
              <w:rPr>
                <w:rFonts w:cs="Arial"/>
              </w:rPr>
              <w:t>див. п.</w:t>
            </w:r>
            <w:r w:rsidR="00C157DF">
              <w:rPr>
                <w:rFonts w:cs="Arial"/>
              </w:rPr>
              <w:t xml:space="preserve"> 7</w:t>
            </w:r>
            <w:r w:rsidR="002C7C9C">
              <w:rPr>
                <w:rFonts w:cs="Arial"/>
              </w:rPr>
              <w:t xml:space="preserve"> нижче</w:t>
            </w:r>
            <w:r w:rsidR="00C157DF">
              <w:rPr>
                <w:rFonts w:cs="Arial"/>
              </w:rPr>
              <w:t>)</w:t>
            </w:r>
          </w:p>
          <w:p w14:paraId="4AEF0B0A" w14:textId="77777777" w:rsidR="00C157DF" w:rsidRDefault="00C157DF" w:rsidP="002133E9">
            <w:pPr>
              <w:contextualSpacing/>
              <w:jc w:val="both"/>
              <w:rPr>
                <w:rFonts w:cs="Arial"/>
              </w:rPr>
            </w:pPr>
          </w:p>
          <w:p w14:paraId="4F875CD1" w14:textId="3968BEC1" w:rsidR="00C157DF" w:rsidRPr="00C21B55" w:rsidRDefault="00EB047D" w:rsidP="002133E9">
            <w:pPr>
              <w:contextualSpacing/>
              <w:jc w:val="both"/>
              <w:rPr>
                <w:rFonts w:cs="Arial"/>
              </w:rPr>
            </w:pPr>
            <w:r>
              <w:rPr>
                <w:rFonts w:cs="Arial"/>
              </w:rPr>
              <w:t xml:space="preserve">У відповідності до </w:t>
            </w:r>
            <w:r w:rsidR="001B483D">
              <w:rPr>
                <w:rFonts w:cs="Arial"/>
              </w:rPr>
              <w:t xml:space="preserve">дат, визначених у орієнтовній таблиці платежів </w:t>
            </w:r>
            <w:r w:rsidR="00C157DF" w:rsidRPr="00C21B55">
              <w:rPr>
                <w:rFonts w:cs="Arial"/>
              </w:rPr>
              <w:t>(</w:t>
            </w:r>
            <w:r w:rsidR="001B483D">
              <w:rPr>
                <w:rFonts w:cs="Arial"/>
              </w:rPr>
              <w:t>див. п</w:t>
            </w:r>
            <w:r w:rsidR="00A06BDB">
              <w:rPr>
                <w:rFonts w:cs="Arial"/>
              </w:rPr>
              <w:t>.</w:t>
            </w:r>
            <w:r w:rsidR="00C157DF" w:rsidRPr="00C21B55">
              <w:rPr>
                <w:rFonts w:cs="Arial"/>
              </w:rPr>
              <w:t xml:space="preserve"> 7 </w:t>
            </w:r>
            <w:r w:rsidR="00A06BDB">
              <w:rPr>
                <w:rFonts w:cs="Arial"/>
              </w:rPr>
              <w:t>нижче</w:t>
            </w:r>
            <w:r w:rsidR="00C157DF" w:rsidRPr="00C21B55">
              <w:rPr>
                <w:rFonts w:cs="Arial"/>
              </w:rPr>
              <w:t>)</w:t>
            </w:r>
          </w:p>
        </w:tc>
      </w:tr>
      <w:tr w:rsidR="00C157DF" w:rsidRPr="00877A22" w14:paraId="76052734" w14:textId="77777777" w:rsidTr="002133E9">
        <w:trPr>
          <w:trHeight w:val="315"/>
          <w:jc w:val="center"/>
        </w:trPr>
        <w:tc>
          <w:tcPr>
            <w:tcW w:w="1560" w:type="dxa"/>
          </w:tcPr>
          <w:p w14:paraId="0EA5568A" w14:textId="7A34CDF8" w:rsidR="00C157DF" w:rsidRPr="00877A22" w:rsidRDefault="00D8506F" w:rsidP="002133E9">
            <w:pPr>
              <w:contextualSpacing/>
              <w:jc w:val="both"/>
              <w:rPr>
                <w:rFonts w:cs="Arial"/>
                <w:b/>
                <w:bCs/>
              </w:rPr>
            </w:pPr>
            <w:r>
              <w:rPr>
                <w:b/>
              </w:rPr>
              <w:t>Фінальний звіт</w:t>
            </w:r>
          </w:p>
        </w:tc>
        <w:tc>
          <w:tcPr>
            <w:tcW w:w="6095" w:type="dxa"/>
          </w:tcPr>
          <w:p w14:paraId="42751FE9" w14:textId="6C600590" w:rsidR="00D03185" w:rsidRDefault="00D03185" w:rsidP="00D03185">
            <w:pPr>
              <w:spacing w:before="120" w:after="120"/>
              <w:jc w:val="both"/>
              <w:rPr>
                <w:rFonts w:eastAsia="Arial" w:cs="Arial"/>
              </w:rPr>
            </w:pPr>
            <w:r>
              <w:t>Повинен опис</w:t>
            </w:r>
            <w:r w:rsidR="00CF4A4D">
              <w:t>ува</w:t>
            </w:r>
            <w:r>
              <w:t xml:space="preserve">ти здійснені заходи та результати, досягнуті за </w:t>
            </w:r>
            <w:r w:rsidR="00CF4A4D">
              <w:t>увесь контрактний період</w:t>
            </w:r>
            <w:r>
              <w:t>.</w:t>
            </w:r>
          </w:p>
          <w:p w14:paraId="267D03E3" w14:textId="592CE8FD" w:rsidR="00C157DF" w:rsidRDefault="00CF4A4D" w:rsidP="002133E9">
            <w:pPr>
              <w:spacing w:before="120" w:after="120"/>
              <w:jc w:val="both"/>
              <w:rPr>
                <w:rFonts w:eastAsia="Arial" w:cs="Arial"/>
              </w:rPr>
            </w:pPr>
            <w:r>
              <w:t>Повинен складатися з підсумку</w:t>
            </w:r>
            <w:r w:rsidR="004E2E2E">
              <w:t xml:space="preserve"> щодо виконаних робіт</w:t>
            </w:r>
            <w:r>
              <w:t xml:space="preserve"> та рекомендацій</w:t>
            </w:r>
            <w:r w:rsidR="002E7594">
              <w:t xml:space="preserve"> (у разі наявності)</w:t>
            </w:r>
            <w:r>
              <w:t xml:space="preserve">. </w:t>
            </w:r>
          </w:p>
          <w:p w14:paraId="13441FF8" w14:textId="7D7BA9C6" w:rsidR="00D03185" w:rsidRDefault="00D03185" w:rsidP="00D03185">
            <w:pPr>
              <w:spacing w:before="120" w:after="120"/>
              <w:jc w:val="both"/>
              <w:rPr>
                <w:rFonts w:eastAsia="Arial" w:cs="Arial"/>
              </w:rPr>
            </w:pPr>
            <w:r>
              <w:rPr>
                <w:rFonts w:eastAsia="Arial" w:cs="Arial"/>
              </w:rPr>
              <w:t>Повин</w:t>
            </w:r>
            <w:r w:rsidR="00B26E7D">
              <w:rPr>
                <w:rFonts w:eastAsia="Arial" w:cs="Arial"/>
              </w:rPr>
              <w:t>ен</w:t>
            </w:r>
            <w:r>
              <w:rPr>
                <w:rFonts w:eastAsia="Arial" w:cs="Arial"/>
              </w:rPr>
              <w:t xml:space="preserve"> бути</w:t>
            </w:r>
            <w:r>
              <w:t xml:space="preserve"> англійською мовою у письмовій цифровій формі</w:t>
            </w:r>
          </w:p>
          <w:p w14:paraId="24511996" w14:textId="384759C2" w:rsidR="00CF4A4D" w:rsidRDefault="00CF4A4D" w:rsidP="00CF4A4D">
            <w:pPr>
              <w:spacing w:before="120" w:after="120"/>
              <w:jc w:val="both"/>
              <w:rPr>
                <w:rFonts w:eastAsia="Arial" w:cs="Arial"/>
              </w:rPr>
            </w:pPr>
            <w:r>
              <w:t>Уся документація, пов’язана з виконанням обсягу робіт і підтвердження надання відповідних матеріалів/результатів</w:t>
            </w:r>
            <w:r w:rsidR="003F21B8">
              <w:t>,</w:t>
            </w:r>
            <w:r>
              <w:t xml:space="preserve"> повинні документуватися й додаватися до звітів (у разі потреби).</w:t>
            </w:r>
          </w:p>
          <w:p w14:paraId="24254D58" w14:textId="31996194" w:rsidR="00AF5A64" w:rsidRDefault="00AF5A64" w:rsidP="00AF5A64">
            <w:pPr>
              <w:spacing w:before="120" w:after="120"/>
              <w:jc w:val="both"/>
              <w:rPr>
                <w:rFonts w:eastAsia="Arial" w:cs="Arial"/>
              </w:rPr>
            </w:pPr>
            <w:r>
              <w:t>Має затверджуватися представником ДУ «Професійні закупівлі».</w:t>
            </w:r>
          </w:p>
          <w:p w14:paraId="1638E100" w14:textId="29634641" w:rsidR="00C157DF" w:rsidRDefault="00DA0496" w:rsidP="002133E9">
            <w:pPr>
              <w:spacing w:before="120" w:after="120"/>
              <w:jc w:val="both"/>
              <w:rPr>
                <w:rFonts w:eastAsia="Arial" w:cs="Arial"/>
              </w:rPr>
            </w:pPr>
            <w:r>
              <w:t xml:space="preserve">Усі матеріали/результати повинні бути прийняті ДУ «Професійні закупівлі» перед їх включенням до Акту </w:t>
            </w:r>
            <w:r w:rsidR="007B1948">
              <w:t>виконаних робіт</w:t>
            </w:r>
            <w:r>
              <w:t xml:space="preserve"> та фінальн</w:t>
            </w:r>
            <w:r w:rsidR="005A0FCB">
              <w:t>ого</w:t>
            </w:r>
            <w:r>
              <w:t xml:space="preserve"> звіт</w:t>
            </w:r>
            <w:r w:rsidR="005A0FCB">
              <w:t>у</w:t>
            </w:r>
            <w:r>
              <w:t xml:space="preserve"> (якщо необхідно)</w:t>
            </w:r>
            <w:r w:rsidR="005A0FCB">
              <w:t>.</w:t>
            </w:r>
          </w:p>
          <w:p w14:paraId="292050B1" w14:textId="09F41976" w:rsidR="006705E8" w:rsidRDefault="006705E8" w:rsidP="006705E8">
            <w:pPr>
              <w:spacing w:before="120" w:after="120"/>
              <w:jc w:val="both"/>
            </w:pPr>
            <w:r>
              <w:t>Форматами даних для фінального звіту та його додатків є Word, PowerPoint, PDF; всі продукти, шаблони та матеріали, розроблені в рамках цього договору, мають офіційно передаватися GIZ включно з передачею прав інтелектуальної власності</w:t>
            </w:r>
            <w:r w:rsidR="007B6BA5">
              <w:t xml:space="preserve"> (якщо релевантно)</w:t>
            </w:r>
            <w:r>
              <w:t>. Ці матеріали мають надаватися GIZ в оригінальному, векторному чи будь-якому іншому форматі, придатному для редагування</w:t>
            </w:r>
            <w:r w:rsidR="00C4482C">
              <w:t xml:space="preserve"> (у разі потреби)</w:t>
            </w:r>
            <w:r>
              <w:t>.</w:t>
            </w:r>
          </w:p>
          <w:p w14:paraId="2501DCBB" w14:textId="5E32085C" w:rsidR="00695402" w:rsidRPr="00F17AD4" w:rsidRDefault="007B6BA5" w:rsidP="00F17AD4">
            <w:pPr>
              <w:spacing w:before="120" w:after="120"/>
              <w:jc w:val="both"/>
            </w:pPr>
            <w:r>
              <w:lastRenderedPageBreak/>
              <w:t>Ф</w:t>
            </w:r>
            <w:r w:rsidR="00695402">
              <w:t>інальний звіт та</w:t>
            </w:r>
            <w:r w:rsidR="004B5BF9">
              <w:t xml:space="preserve"> його</w:t>
            </w:r>
            <w:r w:rsidR="00695402">
              <w:t xml:space="preserve"> додатки вільні від будь-яких прав (вони надаються замовнику для виключного використання).</w:t>
            </w:r>
          </w:p>
        </w:tc>
        <w:tc>
          <w:tcPr>
            <w:tcW w:w="1716" w:type="dxa"/>
          </w:tcPr>
          <w:p w14:paraId="5E00B7B1" w14:textId="5F251AE1" w:rsidR="00A06BDB" w:rsidRDefault="00A06BDB" w:rsidP="00A06BDB">
            <w:pPr>
              <w:contextualSpacing/>
              <w:jc w:val="both"/>
              <w:rPr>
                <w:rFonts w:cs="Arial"/>
              </w:rPr>
            </w:pPr>
            <w:r>
              <w:rPr>
                <w:rFonts w:cs="Arial"/>
              </w:rPr>
              <w:lastRenderedPageBreak/>
              <w:t>Надається разом з документами фінансової звітності для фінального платежу (див. п. 7.4)</w:t>
            </w:r>
          </w:p>
          <w:p w14:paraId="02FBF934" w14:textId="77777777" w:rsidR="00A06BDB" w:rsidRDefault="00A06BDB" w:rsidP="002133E9">
            <w:pPr>
              <w:contextualSpacing/>
              <w:jc w:val="both"/>
              <w:rPr>
                <w:rFonts w:cs="Arial"/>
              </w:rPr>
            </w:pPr>
          </w:p>
          <w:p w14:paraId="187E64F4" w14:textId="77777777" w:rsidR="00C157DF" w:rsidRDefault="00C157DF" w:rsidP="002133E9">
            <w:pPr>
              <w:contextualSpacing/>
              <w:jc w:val="both"/>
              <w:rPr>
                <w:rFonts w:cs="Arial"/>
              </w:rPr>
            </w:pPr>
          </w:p>
          <w:p w14:paraId="43F3AB73" w14:textId="79E6019E" w:rsidR="00A06BDB" w:rsidRPr="00877A22" w:rsidRDefault="00A06BDB" w:rsidP="002133E9">
            <w:pPr>
              <w:contextualSpacing/>
              <w:jc w:val="both"/>
              <w:rPr>
                <w:rFonts w:cs="Arial"/>
                <w:b/>
                <w:bCs/>
              </w:rPr>
            </w:pPr>
            <w:r>
              <w:rPr>
                <w:rFonts w:cs="Arial"/>
              </w:rPr>
              <w:t xml:space="preserve">У відповідності до дат, визначених у орієнтовній таблиці платежів </w:t>
            </w:r>
            <w:r w:rsidRPr="00C21B55">
              <w:rPr>
                <w:rFonts w:cs="Arial"/>
              </w:rPr>
              <w:t>(</w:t>
            </w:r>
            <w:r>
              <w:rPr>
                <w:rFonts w:cs="Arial"/>
              </w:rPr>
              <w:t>див. п.</w:t>
            </w:r>
            <w:r w:rsidRPr="00C21B55">
              <w:rPr>
                <w:rFonts w:cs="Arial"/>
              </w:rPr>
              <w:t xml:space="preserve"> 7.1 </w:t>
            </w:r>
            <w:r>
              <w:rPr>
                <w:rFonts w:cs="Arial"/>
              </w:rPr>
              <w:t>нижче</w:t>
            </w:r>
            <w:r w:rsidRPr="00C21B55">
              <w:rPr>
                <w:rFonts w:cs="Arial"/>
              </w:rPr>
              <w:t>)</w:t>
            </w:r>
          </w:p>
        </w:tc>
      </w:tr>
    </w:tbl>
    <w:p w14:paraId="63EB36AE" w14:textId="16927727" w:rsidR="002F38A1" w:rsidRDefault="00835390" w:rsidP="002F38A1">
      <w:pPr>
        <w:spacing w:before="120" w:after="120"/>
        <w:jc w:val="both"/>
      </w:pPr>
      <w:r>
        <w:t>Підрядник</w:t>
      </w:r>
      <w:r w:rsidR="002F38A1">
        <w:t xml:space="preserve"> повинен мати можливість звітувати </w:t>
      </w:r>
      <w:r>
        <w:t xml:space="preserve">на запит </w:t>
      </w:r>
      <w:r w:rsidR="002F38A1">
        <w:t>GIZ та/або ДУ «Професійні закупівлі» про хід виконання контракту в усній та/або письмовій формі англійською мовою.</w:t>
      </w:r>
    </w:p>
    <w:p w14:paraId="189BF0A8" w14:textId="31E65DC5" w:rsidR="008210C4" w:rsidRDefault="00727F41" w:rsidP="007458B4">
      <w:pPr>
        <w:jc w:val="both"/>
        <w:rPr>
          <w:b/>
          <w:sz w:val="26"/>
          <w:szCs w:val="26"/>
        </w:rPr>
      </w:pPr>
      <w:r>
        <w:rPr>
          <w:b/>
          <w:sz w:val="26"/>
          <w:szCs w:val="26"/>
        </w:rPr>
        <w:t xml:space="preserve">Розділ 3: </w:t>
      </w:r>
      <w:r w:rsidR="008210C4">
        <w:rPr>
          <w:b/>
          <w:sz w:val="26"/>
          <w:szCs w:val="26"/>
        </w:rPr>
        <w:t>Концепція (техніко-методологічний дизайн) – Не застосовується</w:t>
      </w:r>
    </w:p>
    <w:p w14:paraId="05ABBF61" w14:textId="6AC0788F" w:rsidR="008210C4" w:rsidRDefault="007458B4" w:rsidP="008210C4">
      <w:pPr>
        <w:jc w:val="both"/>
        <w:rPr>
          <w:sz w:val="26"/>
          <w:szCs w:val="26"/>
        </w:rPr>
      </w:pPr>
      <w:r>
        <w:rPr>
          <w:b/>
          <w:sz w:val="26"/>
          <w:szCs w:val="26"/>
        </w:rPr>
        <w:t xml:space="preserve">Розділ </w:t>
      </w:r>
      <w:r w:rsidR="008210C4">
        <w:rPr>
          <w:b/>
          <w:sz w:val="26"/>
          <w:szCs w:val="26"/>
        </w:rPr>
        <w:t>4</w:t>
      </w:r>
      <w:r>
        <w:rPr>
          <w:b/>
          <w:sz w:val="26"/>
          <w:szCs w:val="26"/>
        </w:rPr>
        <w:t xml:space="preserve">: </w:t>
      </w:r>
      <w:r w:rsidR="008210C4">
        <w:rPr>
          <w:b/>
          <w:sz w:val="26"/>
          <w:szCs w:val="26"/>
        </w:rPr>
        <w:t>Кадрова концепція (запропонований персонал)</w:t>
      </w:r>
    </w:p>
    <w:p w14:paraId="55D434B6" w14:textId="05F2650D" w:rsidR="000020BD" w:rsidRDefault="000020BD" w:rsidP="00060130">
      <w:pPr>
        <w:jc w:val="both"/>
        <w:rPr>
          <w:bCs/>
        </w:rPr>
      </w:pPr>
      <w:r w:rsidRPr="00285E1B">
        <w:rPr>
          <w:bCs/>
        </w:rPr>
        <w:t xml:space="preserve">Від Підрядника вимагається </w:t>
      </w:r>
      <w:r w:rsidR="0048369D" w:rsidRPr="00285E1B">
        <w:rPr>
          <w:bCs/>
        </w:rPr>
        <w:t>надати</w:t>
      </w:r>
      <w:r w:rsidRPr="00285E1B">
        <w:rPr>
          <w:bCs/>
        </w:rPr>
        <w:t xml:space="preserve"> персонал, який </w:t>
      </w:r>
      <w:r w:rsidR="003368F0" w:rsidRPr="00285E1B">
        <w:rPr>
          <w:bCs/>
        </w:rPr>
        <w:t xml:space="preserve">підходить для виконання описаних посад на основі </w:t>
      </w:r>
      <w:r w:rsidR="006669B6" w:rsidRPr="00285E1B">
        <w:rPr>
          <w:bCs/>
        </w:rPr>
        <w:t xml:space="preserve">їх </w:t>
      </w:r>
      <w:r w:rsidR="000A0191" w:rsidRPr="00285E1B">
        <w:rPr>
          <w:bCs/>
        </w:rPr>
        <w:t>CV</w:t>
      </w:r>
      <w:r w:rsidR="006669B6" w:rsidRPr="00285E1B">
        <w:rPr>
          <w:bCs/>
        </w:rPr>
        <w:t xml:space="preserve"> (див.Розділ 10)</w:t>
      </w:r>
      <w:r w:rsidR="00F149E2" w:rsidRPr="00285E1B">
        <w:rPr>
          <w:bCs/>
        </w:rPr>
        <w:t>, переліку</w:t>
      </w:r>
      <w:r w:rsidR="00B32899" w:rsidRPr="00285E1B">
        <w:rPr>
          <w:bCs/>
        </w:rPr>
        <w:t xml:space="preserve"> </w:t>
      </w:r>
      <w:r w:rsidR="00330904" w:rsidRPr="00285E1B">
        <w:rPr>
          <w:bCs/>
        </w:rPr>
        <w:t>поставлених</w:t>
      </w:r>
      <w:r w:rsidR="00B32899" w:rsidRPr="00285E1B">
        <w:rPr>
          <w:bCs/>
        </w:rPr>
        <w:t xml:space="preserve"> </w:t>
      </w:r>
      <w:r w:rsidR="00F149E2" w:rsidRPr="00285E1B">
        <w:rPr>
          <w:bCs/>
        </w:rPr>
        <w:t xml:space="preserve">завдань </w:t>
      </w:r>
      <w:r w:rsidR="000146E9" w:rsidRPr="00285E1B">
        <w:rPr>
          <w:bCs/>
        </w:rPr>
        <w:t>і необхідної</w:t>
      </w:r>
      <w:r w:rsidR="00F149E2" w:rsidRPr="00285E1B">
        <w:rPr>
          <w:bCs/>
        </w:rPr>
        <w:t xml:space="preserve"> кваліфікації.</w:t>
      </w:r>
    </w:p>
    <w:p w14:paraId="5424040B" w14:textId="3F8DD7F4" w:rsidR="00F149E2" w:rsidRDefault="00F149E2" w:rsidP="00060130">
      <w:pPr>
        <w:jc w:val="both"/>
        <w:rPr>
          <w:b/>
        </w:rPr>
      </w:pPr>
      <w:r>
        <w:t xml:space="preserve">Нижче-зазначені кваліфікації </w:t>
      </w:r>
      <w:r w:rsidR="00060130">
        <w:t>являють собою вимоги для досягнення максимальної кількості балів під час технічної оцінки.</w:t>
      </w:r>
    </w:p>
    <w:p w14:paraId="5A5D408B" w14:textId="05323DF2" w:rsidR="00060130" w:rsidRPr="00B66123" w:rsidRDefault="00060130">
      <w:pPr>
        <w:rPr>
          <w:b/>
          <w:u w:val="single"/>
        </w:rPr>
      </w:pPr>
      <w:r w:rsidRPr="00B66123">
        <w:rPr>
          <w:b/>
          <w:u w:val="single"/>
        </w:rPr>
        <w:t>Експерт (</w:t>
      </w:r>
      <w:r w:rsidR="00D06763" w:rsidRPr="00B66123">
        <w:rPr>
          <w:b/>
          <w:u w:val="single"/>
        </w:rPr>
        <w:t>Експерт з питань категорійного менеджменту для підтримки категорій будівельних товарів у Прозорро Маркет)</w:t>
      </w:r>
    </w:p>
    <w:p w14:paraId="5F8C4242" w14:textId="229AB036" w:rsidR="00AF72AE" w:rsidRPr="004B2B41" w:rsidRDefault="00727F41">
      <w:pPr>
        <w:rPr>
          <w:bCs/>
          <w:u w:val="single"/>
        </w:rPr>
      </w:pPr>
      <w:r w:rsidRPr="004B2B41">
        <w:rPr>
          <w:bCs/>
          <w:u w:val="single"/>
        </w:rPr>
        <w:t>Кваліфікація експерт</w:t>
      </w:r>
      <w:r w:rsidR="000851AA" w:rsidRPr="004B2B41">
        <w:rPr>
          <w:bCs/>
          <w:u w:val="single"/>
        </w:rPr>
        <w:t>а:</w:t>
      </w:r>
    </w:p>
    <w:p w14:paraId="5F8C4243" w14:textId="2E0EF46F" w:rsidR="00AF72AE" w:rsidRPr="008A1073" w:rsidRDefault="00727F41">
      <w:pPr>
        <w:numPr>
          <w:ilvl w:val="0"/>
          <w:numId w:val="5"/>
        </w:numPr>
        <w:pBdr>
          <w:top w:val="nil"/>
          <w:left w:val="nil"/>
          <w:bottom w:val="nil"/>
          <w:right w:val="nil"/>
          <w:between w:val="nil"/>
        </w:pBdr>
        <w:spacing w:after="0"/>
        <w:rPr>
          <w:iCs/>
          <w:color w:val="000000"/>
        </w:rPr>
      </w:pPr>
      <w:r w:rsidRPr="008A1073">
        <w:rPr>
          <w:iCs/>
          <w:color w:val="000000"/>
        </w:rPr>
        <w:t>Освіта/навчання (кваліфікація)</w:t>
      </w:r>
      <w:r w:rsidR="007D158C" w:rsidRPr="008A1073">
        <w:rPr>
          <w:iCs/>
          <w:color w:val="000000"/>
        </w:rPr>
        <w:t xml:space="preserve"> </w:t>
      </w:r>
      <w:r w:rsidR="007D158C" w:rsidRPr="008A1073">
        <w:rPr>
          <w:iCs/>
          <w:color w:val="000000" w:themeColor="text1"/>
        </w:rPr>
        <w:t>(2.2.1)</w:t>
      </w:r>
      <w:r w:rsidRPr="008A1073">
        <w:rPr>
          <w:iCs/>
          <w:color w:val="000000"/>
        </w:rPr>
        <w:t>: ступінь бакалавра в галузі фінансів, економіки, менеджменту, технічної освіти чи суміжній галузі</w:t>
      </w:r>
    </w:p>
    <w:p w14:paraId="5F8C4244" w14:textId="3EC70A81" w:rsidR="00AF72AE" w:rsidRPr="008A1073" w:rsidRDefault="00727F41">
      <w:pPr>
        <w:numPr>
          <w:ilvl w:val="0"/>
          <w:numId w:val="5"/>
        </w:numPr>
        <w:pBdr>
          <w:top w:val="nil"/>
          <w:left w:val="nil"/>
          <w:bottom w:val="nil"/>
          <w:right w:val="nil"/>
          <w:between w:val="nil"/>
        </w:pBdr>
        <w:spacing w:after="0"/>
        <w:jc w:val="both"/>
        <w:rPr>
          <w:iCs/>
          <w:color w:val="000000"/>
        </w:rPr>
      </w:pPr>
      <w:r w:rsidRPr="008A1073">
        <w:rPr>
          <w:iCs/>
          <w:color w:val="000000"/>
        </w:rPr>
        <w:t>Загальний професійний досвід</w:t>
      </w:r>
      <w:r w:rsidR="00C45DE2" w:rsidRPr="008A1073">
        <w:rPr>
          <w:iCs/>
          <w:color w:val="000000"/>
        </w:rPr>
        <w:t xml:space="preserve"> </w:t>
      </w:r>
      <w:r w:rsidR="00C45DE2" w:rsidRPr="008A1073">
        <w:rPr>
          <w:iCs/>
          <w:color w:val="000000" w:themeColor="text1"/>
        </w:rPr>
        <w:t>(2.2.3):</w:t>
      </w:r>
      <w:r w:rsidRPr="008A1073">
        <w:rPr>
          <w:iCs/>
          <w:color w:val="000000"/>
        </w:rPr>
        <w:t xml:space="preserve">  </w:t>
      </w:r>
      <w:r w:rsidR="00843594" w:rsidRPr="008A1073">
        <w:rPr>
          <w:iCs/>
          <w:color w:val="000000"/>
          <w:lang w:val="ru-RU"/>
        </w:rPr>
        <w:t>1</w:t>
      </w:r>
      <w:r w:rsidR="00060C1F" w:rsidRPr="008A1073">
        <w:rPr>
          <w:iCs/>
          <w:color w:val="000000"/>
          <w:lang w:val="ru-RU"/>
        </w:rPr>
        <w:t>2</w:t>
      </w:r>
      <w:r w:rsidR="00843594" w:rsidRPr="008A1073">
        <w:rPr>
          <w:iCs/>
          <w:color w:val="000000"/>
          <w:lang w:val="ru-RU"/>
        </w:rPr>
        <w:t xml:space="preserve"> </w:t>
      </w:r>
      <w:r w:rsidR="00843594" w:rsidRPr="008A1073">
        <w:rPr>
          <w:iCs/>
          <w:color w:val="000000"/>
        </w:rPr>
        <w:t>місяців</w:t>
      </w:r>
      <w:r w:rsidRPr="008A1073">
        <w:rPr>
          <w:iCs/>
          <w:color w:val="000000"/>
        </w:rPr>
        <w:t xml:space="preserve"> </w:t>
      </w:r>
      <w:r w:rsidR="005F4DB7" w:rsidRPr="008A1073">
        <w:rPr>
          <w:iCs/>
          <w:color w:val="000000"/>
        </w:rPr>
        <w:t>досвіду в закупівлях (продажах)</w:t>
      </w:r>
      <w:r w:rsidR="00830C39" w:rsidRPr="008A1073">
        <w:rPr>
          <w:iCs/>
          <w:color w:val="000000"/>
          <w:lang w:val="ru-RU"/>
        </w:rPr>
        <w:t xml:space="preserve"> </w:t>
      </w:r>
      <w:r w:rsidR="00830C39" w:rsidRPr="008A1073">
        <w:rPr>
          <w:iCs/>
          <w:color w:val="000000"/>
        </w:rPr>
        <w:t>та аналізі ринків</w:t>
      </w:r>
    </w:p>
    <w:p w14:paraId="5F8C4245" w14:textId="370382A2" w:rsidR="00AF72AE" w:rsidRPr="008A1073" w:rsidRDefault="00727F41">
      <w:pPr>
        <w:numPr>
          <w:ilvl w:val="0"/>
          <w:numId w:val="5"/>
        </w:numPr>
        <w:pBdr>
          <w:top w:val="nil"/>
          <w:left w:val="nil"/>
          <w:bottom w:val="nil"/>
          <w:right w:val="nil"/>
          <w:between w:val="nil"/>
        </w:pBdr>
        <w:spacing w:after="0"/>
        <w:jc w:val="both"/>
        <w:rPr>
          <w:iCs/>
          <w:color w:val="000000"/>
        </w:rPr>
      </w:pPr>
      <w:r w:rsidRPr="008A1073">
        <w:rPr>
          <w:iCs/>
          <w:color w:val="000000"/>
        </w:rPr>
        <w:t>Спеціальний професійний досвід</w:t>
      </w:r>
      <w:r w:rsidR="0063155D" w:rsidRPr="008A1073">
        <w:rPr>
          <w:iCs/>
          <w:color w:val="000000"/>
        </w:rPr>
        <w:t xml:space="preserve"> </w:t>
      </w:r>
      <w:r w:rsidR="0063155D" w:rsidRPr="008A1073">
        <w:rPr>
          <w:iCs/>
          <w:color w:val="000000" w:themeColor="text1"/>
        </w:rPr>
        <w:t>(2.2.4)</w:t>
      </w:r>
      <w:r w:rsidRPr="008A1073">
        <w:rPr>
          <w:iCs/>
          <w:color w:val="000000"/>
        </w:rPr>
        <w:t xml:space="preserve">: </w:t>
      </w:r>
      <w:r w:rsidR="002133E9" w:rsidRPr="008A1073">
        <w:rPr>
          <w:iCs/>
          <w:color w:val="000000"/>
        </w:rPr>
        <w:t>11 місяців</w:t>
      </w:r>
      <w:r w:rsidRPr="008A1073">
        <w:rPr>
          <w:iCs/>
          <w:color w:val="000000"/>
        </w:rPr>
        <w:t xml:space="preserve"> досвіду </w:t>
      </w:r>
      <w:r w:rsidR="008C3A51" w:rsidRPr="008A1073">
        <w:rPr>
          <w:iCs/>
          <w:color w:val="000000"/>
        </w:rPr>
        <w:t>категорійного менеджменту</w:t>
      </w:r>
      <w:r w:rsidR="00F3616F" w:rsidRPr="008A1073">
        <w:rPr>
          <w:iCs/>
          <w:color w:val="000000"/>
        </w:rPr>
        <w:t xml:space="preserve"> у будівельних категоріях товарів</w:t>
      </w:r>
      <w:r w:rsidRPr="008A1073">
        <w:rPr>
          <w:iCs/>
          <w:color w:val="000000"/>
        </w:rPr>
        <w:t xml:space="preserve">  </w:t>
      </w:r>
    </w:p>
    <w:p w14:paraId="63226708" w14:textId="791A466E" w:rsidR="0055110F" w:rsidRPr="008A1073" w:rsidRDefault="00727F41" w:rsidP="00E0094B">
      <w:pPr>
        <w:numPr>
          <w:ilvl w:val="0"/>
          <w:numId w:val="5"/>
        </w:numPr>
        <w:pBdr>
          <w:top w:val="nil"/>
          <w:left w:val="nil"/>
          <w:bottom w:val="nil"/>
          <w:right w:val="nil"/>
          <w:between w:val="nil"/>
        </w:pBdr>
        <w:spacing w:before="120" w:after="120"/>
        <w:jc w:val="both"/>
        <w:rPr>
          <w:iCs/>
          <w:color w:val="000000"/>
        </w:rPr>
      </w:pPr>
      <w:r w:rsidRPr="008A1073">
        <w:rPr>
          <w:iCs/>
          <w:color w:val="000000"/>
        </w:rPr>
        <w:t>Інше</w:t>
      </w:r>
      <w:r w:rsidR="0043278D" w:rsidRPr="008A1073">
        <w:rPr>
          <w:iCs/>
          <w:color w:val="000000"/>
        </w:rPr>
        <w:t xml:space="preserve"> </w:t>
      </w:r>
      <w:r w:rsidR="0043278D" w:rsidRPr="008A1073">
        <w:rPr>
          <w:iCs/>
          <w:color w:val="000000" w:themeColor="text1"/>
        </w:rPr>
        <w:t>(2.2.8)</w:t>
      </w:r>
      <w:r w:rsidRPr="008A1073">
        <w:rPr>
          <w:iCs/>
          <w:color w:val="000000"/>
        </w:rPr>
        <w:t>: знання Microsoft Excel, особливо досвід формування зведених таблиць</w:t>
      </w:r>
      <w:r w:rsidR="008F2124" w:rsidRPr="008A1073">
        <w:rPr>
          <w:iCs/>
          <w:color w:val="000000"/>
        </w:rPr>
        <w:t>;</w:t>
      </w:r>
      <w:r w:rsidR="0055110F" w:rsidRPr="008A1073">
        <w:rPr>
          <w:iCs/>
          <w:color w:val="000000"/>
        </w:rPr>
        <w:t xml:space="preserve"> досвід встановлення відносин з ринковими постачальниками</w:t>
      </w:r>
      <w:r w:rsidR="000A7687">
        <w:rPr>
          <w:iCs/>
          <w:color w:val="000000"/>
        </w:rPr>
        <w:t>;</w:t>
      </w:r>
    </w:p>
    <w:p w14:paraId="5F8C4249" w14:textId="07444441" w:rsidR="00AF72AE" w:rsidRDefault="00727F41" w:rsidP="00E0094B">
      <w:pPr>
        <w:keepNext/>
        <w:pBdr>
          <w:top w:val="nil"/>
          <w:left w:val="nil"/>
          <w:bottom w:val="nil"/>
          <w:right w:val="nil"/>
          <w:between w:val="nil"/>
        </w:pBdr>
        <w:spacing w:before="120" w:after="120"/>
        <w:jc w:val="both"/>
        <w:rPr>
          <w:bCs/>
          <w:color w:val="000000"/>
          <w:u w:val="single"/>
        </w:rPr>
      </w:pPr>
      <w:r w:rsidRPr="007B6D71">
        <w:rPr>
          <w:bCs/>
          <w:color w:val="000000"/>
          <w:u w:val="single"/>
        </w:rPr>
        <w:t xml:space="preserve">М'які навички </w:t>
      </w:r>
      <w:r w:rsidR="000A7687">
        <w:rPr>
          <w:bCs/>
          <w:color w:val="000000"/>
          <w:u w:val="single"/>
        </w:rPr>
        <w:t>Е</w:t>
      </w:r>
      <w:r w:rsidRPr="007B6D71">
        <w:rPr>
          <w:bCs/>
          <w:color w:val="000000"/>
          <w:u w:val="single"/>
        </w:rPr>
        <w:t>ксперт</w:t>
      </w:r>
      <w:r w:rsidR="00824617" w:rsidRPr="007B6D71">
        <w:rPr>
          <w:bCs/>
          <w:color w:val="000000"/>
          <w:u w:val="single"/>
        </w:rPr>
        <w:t>а</w:t>
      </w:r>
      <w:r w:rsidRPr="007B6D71">
        <w:rPr>
          <w:bCs/>
          <w:color w:val="000000"/>
          <w:u w:val="single"/>
        </w:rPr>
        <w:t>:</w:t>
      </w:r>
    </w:p>
    <w:p w14:paraId="5FCCF6DB" w14:textId="68D03647" w:rsidR="007B6D71" w:rsidRPr="0043278D" w:rsidRDefault="0033385F" w:rsidP="00E0094B">
      <w:pPr>
        <w:keepNext/>
        <w:pBdr>
          <w:top w:val="nil"/>
          <w:left w:val="nil"/>
          <w:bottom w:val="nil"/>
          <w:right w:val="nil"/>
          <w:between w:val="nil"/>
        </w:pBdr>
        <w:spacing w:before="120" w:after="120"/>
        <w:jc w:val="both"/>
        <w:rPr>
          <w:bCs/>
          <w:color w:val="000000"/>
        </w:rPr>
      </w:pPr>
      <w:r w:rsidRPr="0043278D">
        <w:rPr>
          <w:bCs/>
          <w:color w:val="000000"/>
        </w:rPr>
        <w:t xml:space="preserve">Крім професійної кваліфікації, </w:t>
      </w:r>
      <w:r w:rsidR="00386B34" w:rsidRPr="0043278D">
        <w:rPr>
          <w:bCs/>
          <w:color w:val="000000"/>
        </w:rPr>
        <w:t xml:space="preserve">вимагається </w:t>
      </w:r>
      <w:r w:rsidRPr="0043278D">
        <w:rPr>
          <w:bCs/>
          <w:color w:val="000000"/>
        </w:rPr>
        <w:t>наступн</w:t>
      </w:r>
      <w:r w:rsidR="0043278D">
        <w:rPr>
          <w:bCs/>
          <w:color w:val="000000"/>
        </w:rPr>
        <w:t>і</w:t>
      </w:r>
      <w:r w:rsidR="00386B34" w:rsidRPr="0043278D">
        <w:rPr>
          <w:bCs/>
          <w:color w:val="000000"/>
        </w:rPr>
        <w:t xml:space="preserve"> кваліфікаці</w:t>
      </w:r>
      <w:r w:rsidR="0043278D">
        <w:rPr>
          <w:bCs/>
          <w:color w:val="000000"/>
        </w:rPr>
        <w:t>ї</w:t>
      </w:r>
      <w:r w:rsidR="00386B34" w:rsidRPr="0043278D">
        <w:rPr>
          <w:bCs/>
          <w:color w:val="000000"/>
        </w:rPr>
        <w:t>:</w:t>
      </w:r>
      <w:r w:rsidRPr="0043278D">
        <w:rPr>
          <w:bCs/>
          <w:color w:val="000000"/>
        </w:rPr>
        <w:t xml:space="preserve"> </w:t>
      </w:r>
    </w:p>
    <w:p w14:paraId="681B6B09" w14:textId="77777777" w:rsidR="007B6D71" w:rsidRPr="004E5CEC" w:rsidRDefault="007B6D71" w:rsidP="007B6D71">
      <w:pPr>
        <w:numPr>
          <w:ilvl w:val="0"/>
          <w:numId w:val="20"/>
        </w:numPr>
        <w:pBdr>
          <w:top w:val="nil"/>
          <w:left w:val="nil"/>
          <w:bottom w:val="nil"/>
          <w:right w:val="nil"/>
          <w:between w:val="nil"/>
        </w:pBdr>
        <w:spacing w:after="0"/>
        <w:ind w:left="357" w:hanging="357"/>
        <w:jc w:val="both"/>
        <w:rPr>
          <w:rFonts w:eastAsia="Calibri"/>
          <w:color w:val="000000"/>
          <w:lang w:eastAsia="ru-RU"/>
        </w:rPr>
      </w:pPr>
      <w:r w:rsidRPr="004E5CEC">
        <w:rPr>
          <w:rFonts w:eastAsia="Calibri"/>
          <w:color w:val="000000"/>
          <w:lang w:eastAsia="ru-RU"/>
        </w:rPr>
        <w:t>Робота в команді;</w:t>
      </w:r>
    </w:p>
    <w:p w14:paraId="7EE63612" w14:textId="77777777" w:rsidR="007B6D71" w:rsidRPr="004E5CEC" w:rsidRDefault="007B6D71" w:rsidP="007B6D71">
      <w:pPr>
        <w:numPr>
          <w:ilvl w:val="0"/>
          <w:numId w:val="20"/>
        </w:numPr>
        <w:pBdr>
          <w:top w:val="nil"/>
          <w:left w:val="nil"/>
          <w:bottom w:val="nil"/>
          <w:right w:val="nil"/>
          <w:between w:val="nil"/>
        </w:pBdr>
        <w:spacing w:after="0"/>
        <w:ind w:left="357" w:hanging="357"/>
        <w:jc w:val="both"/>
        <w:rPr>
          <w:rFonts w:eastAsia="Calibri"/>
          <w:color w:val="000000"/>
          <w:lang w:eastAsia="ru-RU"/>
        </w:rPr>
      </w:pPr>
      <w:r w:rsidRPr="004E5CEC">
        <w:rPr>
          <w:rFonts w:eastAsia="Calibri"/>
          <w:color w:val="000000"/>
          <w:lang w:eastAsia="ru-RU"/>
        </w:rPr>
        <w:t>Ініціативність;</w:t>
      </w:r>
    </w:p>
    <w:p w14:paraId="60B54FC4" w14:textId="77777777" w:rsidR="007B6D71" w:rsidRPr="004E5CEC" w:rsidRDefault="007B6D71" w:rsidP="007B6D71">
      <w:pPr>
        <w:numPr>
          <w:ilvl w:val="0"/>
          <w:numId w:val="20"/>
        </w:numPr>
        <w:pBdr>
          <w:top w:val="nil"/>
          <w:left w:val="nil"/>
          <w:bottom w:val="nil"/>
          <w:right w:val="nil"/>
          <w:between w:val="nil"/>
        </w:pBdr>
        <w:spacing w:after="0"/>
        <w:ind w:left="357" w:hanging="357"/>
        <w:jc w:val="both"/>
        <w:rPr>
          <w:rFonts w:eastAsia="Calibri"/>
          <w:color w:val="000000"/>
          <w:lang w:eastAsia="ru-RU"/>
        </w:rPr>
      </w:pPr>
      <w:r w:rsidRPr="004E5CEC">
        <w:rPr>
          <w:rFonts w:eastAsia="Calibri"/>
          <w:color w:val="000000"/>
          <w:lang w:eastAsia="ru-RU"/>
        </w:rPr>
        <w:t>Комунікаційні навички;</w:t>
      </w:r>
    </w:p>
    <w:p w14:paraId="26C1FC87" w14:textId="77777777" w:rsidR="007B6D71" w:rsidRPr="004E5CEC" w:rsidRDefault="007B6D71" w:rsidP="007B6D71">
      <w:pPr>
        <w:numPr>
          <w:ilvl w:val="0"/>
          <w:numId w:val="20"/>
        </w:numPr>
        <w:pBdr>
          <w:top w:val="nil"/>
          <w:left w:val="nil"/>
          <w:bottom w:val="nil"/>
          <w:right w:val="nil"/>
          <w:between w:val="nil"/>
        </w:pBdr>
        <w:spacing w:after="0"/>
        <w:ind w:left="357" w:hanging="357"/>
        <w:jc w:val="both"/>
        <w:rPr>
          <w:rFonts w:eastAsia="Calibri"/>
          <w:color w:val="000000"/>
          <w:lang w:eastAsia="ru-RU"/>
        </w:rPr>
      </w:pPr>
      <w:r w:rsidRPr="004E5CEC">
        <w:rPr>
          <w:rFonts w:eastAsia="Calibri"/>
          <w:color w:val="000000"/>
          <w:lang w:eastAsia="ru-RU"/>
        </w:rPr>
        <w:t>Соціо-культурні навички;</w:t>
      </w:r>
    </w:p>
    <w:p w14:paraId="7B019737" w14:textId="29F39C5E" w:rsidR="007B6D71" w:rsidRPr="004E5CEC" w:rsidRDefault="007B6D71" w:rsidP="007B6D71">
      <w:pPr>
        <w:numPr>
          <w:ilvl w:val="0"/>
          <w:numId w:val="20"/>
        </w:numPr>
        <w:pBdr>
          <w:top w:val="nil"/>
          <w:left w:val="nil"/>
          <w:bottom w:val="nil"/>
          <w:right w:val="nil"/>
          <w:between w:val="nil"/>
        </w:pBdr>
        <w:spacing w:after="0"/>
        <w:ind w:left="357" w:hanging="357"/>
        <w:jc w:val="both"/>
        <w:rPr>
          <w:rFonts w:eastAsia="Calibri"/>
          <w:color w:val="000000"/>
          <w:lang w:eastAsia="ru-RU"/>
        </w:rPr>
      </w:pPr>
      <w:r w:rsidRPr="004E5CEC">
        <w:rPr>
          <w:rFonts w:eastAsia="Calibri"/>
          <w:color w:val="000000"/>
          <w:lang w:eastAsia="ru-RU"/>
        </w:rPr>
        <w:t>Ефективні</w:t>
      </w:r>
      <w:r>
        <w:rPr>
          <w:rFonts w:eastAsia="Calibri"/>
          <w:color w:val="000000"/>
          <w:lang w:eastAsia="ru-RU"/>
        </w:rPr>
        <w:t xml:space="preserve"> </w:t>
      </w:r>
      <w:r w:rsidRPr="004E5CEC">
        <w:rPr>
          <w:rFonts w:eastAsia="Calibri"/>
          <w:color w:val="000000"/>
          <w:lang w:eastAsia="ru-RU"/>
        </w:rPr>
        <w:t>методи роботи</w:t>
      </w:r>
      <w:r w:rsidR="00012E7E">
        <w:rPr>
          <w:rFonts w:eastAsia="Calibri"/>
          <w:color w:val="000000"/>
          <w:lang w:eastAsia="ru-RU"/>
        </w:rPr>
        <w:t xml:space="preserve"> з </w:t>
      </w:r>
      <w:r w:rsidR="00012E7E" w:rsidRPr="004E5CEC">
        <w:rPr>
          <w:rFonts w:eastAsia="Calibri"/>
          <w:color w:val="000000"/>
          <w:lang w:eastAsia="ru-RU"/>
        </w:rPr>
        <w:t>орієнт</w:t>
      </w:r>
      <w:r w:rsidR="00012E7E">
        <w:rPr>
          <w:rFonts w:eastAsia="Calibri"/>
          <w:color w:val="000000"/>
          <w:lang w:eastAsia="ru-RU"/>
        </w:rPr>
        <w:t>уванням на клієнта та партнера</w:t>
      </w:r>
      <w:r w:rsidRPr="004E5CEC">
        <w:rPr>
          <w:rFonts w:eastAsia="Calibri"/>
          <w:color w:val="000000"/>
          <w:lang w:eastAsia="ru-RU"/>
        </w:rPr>
        <w:t>;</w:t>
      </w:r>
    </w:p>
    <w:p w14:paraId="07130076" w14:textId="77777777" w:rsidR="007B6D71" w:rsidRPr="004E5CEC" w:rsidRDefault="007B6D71" w:rsidP="007B6D71">
      <w:pPr>
        <w:numPr>
          <w:ilvl w:val="0"/>
          <w:numId w:val="20"/>
        </w:numPr>
        <w:pBdr>
          <w:top w:val="nil"/>
          <w:left w:val="nil"/>
          <w:bottom w:val="nil"/>
          <w:right w:val="nil"/>
          <w:between w:val="nil"/>
        </w:pBdr>
        <w:spacing w:after="0"/>
        <w:ind w:left="357" w:hanging="357"/>
        <w:jc w:val="both"/>
        <w:rPr>
          <w:rFonts w:eastAsia="Calibri"/>
          <w:color w:val="000000"/>
          <w:lang w:eastAsia="ru-RU"/>
        </w:rPr>
      </w:pPr>
      <w:r w:rsidRPr="004E5CEC">
        <w:rPr>
          <w:rFonts w:eastAsia="Calibri"/>
          <w:color w:val="000000"/>
          <w:lang w:eastAsia="ru-RU"/>
        </w:rPr>
        <w:t>Міждисциплінарне мислення;</w:t>
      </w:r>
    </w:p>
    <w:p w14:paraId="7F055C7F" w14:textId="77777777" w:rsidR="007B6D71" w:rsidRPr="004E5CEC" w:rsidRDefault="007B6D71" w:rsidP="007B6D71">
      <w:pPr>
        <w:numPr>
          <w:ilvl w:val="0"/>
          <w:numId w:val="20"/>
        </w:numPr>
        <w:pBdr>
          <w:top w:val="nil"/>
          <w:left w:val="nil"/>
          <w:bottom w:val="nil"/>
          <w:right w:val="nil"/>
          <w:between w:val="nil"/>
        </w:pBdr>
        <w:spacing w:after="0"/>
        <w:ind w:left="357" w:hanging="357"/>
        <w:jc w:val="both"/>
        <w:rPr>
          <w:rFonts w:eastAsia="Calibri"/>
          <w:color w:val="000000"/>
          <w:lang w:eastAsia="ru-RU"/>
        </w:rPr>
      </w:pPr>
      <w:r>
        <w:rPr>
          <w:rFonts w:eastAsia="Calibri"/>
          <w:color w:val="000000"/>
          <w:lang w:eastAsia="ru-RU"/>
        </w:rPr>
        <w:t>А</w:t>
      </w:r>
      <w:r w:rsidRPr="004E5CEC">
        <w:rPr>
          <w:rFonts w:eastAsia="Calibri"/>
          <w:color w:val="000000"/>
          <w:lang w:eastAsia="ru-RU"/>
        </w:rPr>
        <w:t>налітичні здібності;</w:t>
      </w:r>
    </w:p>
    <w:p w14:paraId="0BBA65BB" w14:textId="77777777" w:rsidR="007B6D71" w:rsidRPr="004E5CEC" w:rsidRDefault="007B6D71" w:rsidP="007B6D71">
      <w:pPr>
        <w:numPr>
          <w:ilvl w:val="0"/>
          <w:numId w:val="20"/>
        </w:numPr>
        <w:pBdr>
          <w:top w:val="nil"/>
          <w:left w:val="nil"/>
          <w:bottom w:val="nil"/>
          <w:right w:val="nil"/>
          <w:between w:val="nil"/>
        </w:pBdr>
        <w:spacing w:after="0"/>
        <w:ind w:left="357" w:hanging="357"/>
        <w:jc w:val="both"/>
        <w:rPr>
          <w:rFonts w:eastAsia="Calibri"/>
          <w:color w:val="000000"/>
          <w:lang w:eastAsia="ru-RU"/>
        </w:rPr>
      </w:pPr>
      <w:r w:rsidRPr="004E5CEC">
        <w:rPr>
          <w:rFonts w:eastAsia="Calibri"/>
          <w:color w:val="000000"/>
          <w:lang w:eastAsia="ru-RU"/>
        </w:rPr>
        <w:t>Навички управління часом;</w:t>
      </w:r>
    </w:p>
    <w:p w14:paraId="08DD7880" w14:textId="77777777" w:rsidR="007B6D71" w:rsidRPr="004E5CEC" w:rsidRDefault="007B6D71" w:rsidP="007B6D71">
      <w:pPr>
        <w:numPr>
          <w:ilvl w:val="0"/>
          <w:numId w:val="20"/>
        </w:numPr>
        <w:pBdr>
          <w:top w:val="nil"/>
          <w:left w:val="nil"/>
          <w:bottom w:val="nil"/>
          <w:right w:val="nil"/>
          <w:between w:val="nil"/>
        </w:pBdr>
        <w:spacing w:after="0"/>
        <w:ind w:left="357" w:hanging="357"/>
        <w:jc w:val="both"/>
        <w:rPr>
          <w:rFonts w:eastAsia="Calibri"/>
          <w:color w:val="000000"/>
          <w:lang w:eastAsia="ru-RU"/>
        </w:rPr>
      </w:pPr>
      <w:r w:rsidRPr="004E5CEC">
        <w:rPr>
          <w:rFonts w:eastAsia="Calibri"/>
          <w:color w:val="000000"/>
          <w:lang w:eastAsia="ru-RU"/>
        </w:rPr>
        <w:t>Здатність швидко вчитися;</w:t>
      </w:r>
    </w:p>
    <w:p w14:paraId="33647781" w14:textId="77777777" w:rsidR="007B6D71" w:rsidRPr="004E5CEC" w:rsidRDefault="007B6D71" w:rsidP="007B6D71">
      <w:pPr>
        <w:numPr>
          <w:ilvl w:val="0"/>
          <w:numId w:val="20"/>
        </w:numPr>
        <w:pBdr>
          <w:top w:val="nil"/>
          <w:left w:val="nil"/>
          <w:bottom w:val="nil"/>
          <w:right w:val="nil"/>
          <w:between w:val="nil"/>
        </w:pBdr>
        <w:spacing w:after="0"/>
        <w:ind w:left="357" w:hanging="357"/>
        <w:jc w:val="both"/>
        <w:rPr>
          <w:rFonts w:eastAsia="Calibri"/>
          <w:color w:val="000000"/>
          <w:lang w:eastAsia="ru-RU"/>
        </w:rPr>
      </w:pPr>
      <w:r w:rsidRPr="004E5CEC">
        <w:rPr>
          <w:rFonts w:eastAsia="Calibri"/>
          <w:color w:val="000000"/>
          <w:lang w:eastAsia="ru-RU"/>
        </w:rPr>
        <w:t>Високий рівень мотивації, активна громадянська позиція. Порядність, нульова толерантність до корупції, мотивація бути залученим до масштабних змін та бути частиною реформи закупівель;</w:t>
      </w:r>
    </w:p>
    <w:p w14:paraId="304961C3" w14:textId="77777777" w:rsidR="007B6D71" w:rsidRPr="004E5CEC" w:rsidRDefault="007B6D71" w:rsidP="007B6D71">
      <w:pPr>
        <w:numPr>
          <w:ilvl w:val="0"/>
          <w:numId w:val="20"/>
        </w:numPr>
        <w:pBdr>
          <w:top w:val="nil"/>
          <w:left w:val="nil"/>
          <w:bottom w:val="nil"/>
          <w:right w:val="nil"/>
          <w:between w:val="nil"/>
        </w:pBdr>
        <w:spacing w:after="0"/>
        <w:ind w:left="357" w:hanging="357"/>
        <w:jc w:val="both"/>
        <w:rPr>
          <w:rFonts w:eastAsia="Calibri"/>
          <w:color w:val="000000"/>
          <w:lang w:eastAsia="ru-RU"/>
        </w:rPr>
      </w:pPr>
      <w:r w:rsidRPr="004E5CEC">
        <w:rPr>
          <w:rFonts w:eastAsia="Calibri"/>
          <w:color w:val="000000"/>
          <w:lang w:eastAsia="ru-RU"/>
        </w:rPr>
        <w:t>Вміння налагоджувати міцні відносини з партнерами та будувати надійні, довготривалі та ефективні відносини, емпатія, гнучкість та здатність адаптуватися до потреб ДУ «Професійні закупівлі»</w:t>
      </w:r>
      <w:r>
        <w:rPr>
          <w:rFonts w:eastAsia="Calibri"/>
          <w:color w:val="000000"/>
          <w:lang w:eastAsia="ru-RU"/>
        </w:rPr>
        <w:t>.</w:t>
      </w:r>
    </w:p>
    <w:p w14:paraId="5F8C4258" w14:textId="4401C007" w:rsidR="00AF72AE" w:rsidRPr="0053609A" w:rsidRDefault="0053609A" w:rsidP="0053609A">
      <w:pPr>
        <w:keepNext/>
        <w:keepLines/>
        <w:pBdr>
          <w:top w:val="nil"/>
          <w:left w:val="nil"/>
          <w:bottom w:val="nil"/>
          <w:right w:val="nil"/>
          <w:between w:val="nil"/>
        </w:pBdr>
        <w:spacing w:before="480"/>
        <w:rPr>
          <w:b/>
          <w:color w:val="000000"/>
          <w:sz w:val="26"/>
          <w:szCs w:val="26"/>
        </w:rPr>
      </w:pPr>
      <w:bookmarkStart w:id="14" w:name="_heading=h.44sinio" w:colFirst="0" w:colLast="0"/>
      <w:bookmarkEnd w:id="14"/>
      <w:r>
        <w:rPr>
          <w:b/>
          <w:color w:val="000000"/>
          <w:sz w:val="26"/>
          <w:szCs w:val="26"/>
        </w:rPr>
        <w:t>Розділ</w:t>
      </w:r>
      <w:r w:rsidRPr="0053609A">
        <w:rPr>
          <w:b/>
          <w:bCs/>
          <w:sz w:val="26"/>
          <w:szCs w:val="26"/>
        </w:rPr>
        <w:t xml:space="preserve"> </w:t>
      </w:r>
      <w:r w:rsidR="005F1683">
        <w:rPr>
          <w:b/>
          <w:bCs/>
          <w:sz w:val="26"/>
          <w:szCs w:val="26"/>
        </w:rPr>
        <w:t>5</w:t>
      </w:r>
      <w:r>
        <w:rPr>
          <w:b/>
          <w:bCs/>
          <w:sz w:val="26"/>
          <w:szCs w:val="26"/>
        </w:rPr>
        <w:t xml:space="preserve">: </w:t>
      </w:r>
      <w:r w:rsidR="00316CFF" w:rsidRPr="0053609A">
        <w:rPr>
          <w:b/>
          <w:bCs/>
          <w:sz w:val="26"/>
          <w:szCs w:val="26"/>
        </w:rPr>
        <w:t xml:space="preserve">Вимоги щодо </w:t>
      </w:r>
      <w:r w:rsidR="00203375" w:rsidRPr="0053609A">
        <w:rPr>
          <w:b/>
          <w:bCs/>
          <w:sz w:val="26"/>
          <w:szCs w:val="26"/>
        </w:rPr>
        <w:t xml:space="preserve">калькуляції </w:t>
      </w:r>
    </w:p>
    <w:p w14:paraId="222E95B5" w14:textId="0D6C1D6A" w:rsidR="00A36370" w:rsidRDefault="00E769A3" w:rsidP="00E5279A">
      <w:pPr>
        <w:pBdr>
          <w:top w:val="nil"/>
          <w:left w:val="nil"/>
          <w:bottom w:val="nil"/>
          <w:right w:val="nil"/>
          <w:between w:val="nil"/>
        </w:pBdr>
        <w:spacing w:after="0"/>
        <w:jc w:val="both"/>
        <w:rPr>
          <w:b/>
          <w:bCs/>
        </w:rPr>
      </w:pPr>
      <w:r>
        <w:rPr>
          <w:b/>
          <w:bCs/>
        </w:rPr>
        <w:t>Специфікація</w:t>
      </w:r>
      <w:r w:rsidR="00773D5D">
        <w:rPr>
          <w:b/>
          <w:bCs/>
        </w:rPr>
        <w:t xml:space="preserve"> вхідних даних</w:t>
      </w:r>
    </w:p>
    <w:p w14:paraId="64E07134" w14:textId="77777777" w:rsidR="00E769A3" w:rsidRDefault="00E769A3" w:rsidP="00E5279A">
      <w:pPr>
        <w:pBdr>
          <w:top w:val="nil"/>
          <w:left w:val="nil"/>
          <w:bottom w:val="nil"/>
          <w:right w:val="nil"/>
          <w:between w:val="nil"/>
        </w:pBdr>
        <w:spacing w:after="0"/>
        <w:jc w:val="both"/>
        <w:rPr>
          <w:b/>
          <w:bCs/>
        </w:rPr>
      </w:pPr>
    </w:p>
    <w:tbl>
      <w:tblPr>
        <w:tblStyle w:val="TableGrid"/>
        <w:tblW w:w="9913" w:type="dxa"/>
        <w:tblLayout w:type="fixed"/>
        <w:tblLook w:val="04A0" w:firstRow="1" w:lastRow="0" w:firstColumn="1" w:lastColumn="0" w:noHBand="0" w:noVBand="1"/>
      </w:tblPr>
      <w:tblGrid>
        <w:gridCol w:w="3109"/>
        <w:gridCol w:w="1134"/>
        <w:gridCol w:w="1276"/>
        <w:gridCol w:w="1275"/>
        <w:gridCol w:w="3119"/>
      </w:tblGrid>
      <w:tr w:rsidR="00A36370" w14:paraId="79BAD07E" w14:textId="77777777" w:rsidTr="002133E9">
        <w:trPr>
          <w:trHeight w:val="330"/>
        </w:trPr>
        <w:tc>
          <w:tcPr>
            <w:tcW w:w="310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235CB7A6" w14:textId="22017A41" w:rsidR="00A36370" w:rsidRDefault="00402B76" w:rsidP="002133E9">
            <w:pPr>
              <w:spacing w:before="120" w:after="120"/>
              <w:jc w:val="both"/>
            </w:pPr>
            <w:r>
              <w:rPr>
                <w:b/>
              </w:rPr>
              <w:lastRenderedPageBreak/>
              <w:t>Дні до оплати</w:t>
            </w:r>
          </w:p>
        </w:tc>
        <w:tc>
          <w:tcPr>
            <w:tcW w:w="1134"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36FE1B12" w14:textId="625E88C6" w:rsidR="00A36370" w:rsidRPr="00332464" w:rsidRDefault="00D06525" w:rsidP="002133E9">
            <w:pPr>
              <w:spacing w:before="120" w:after="120"/>
              <w:jc w:val="both"/>
              <w:rPr>
                <w:rFonts w:eastAsia="Arial" w:cs="Arial"/>
                <w:b/>
                <w:bCs/>
                <w:color w:val="000000" w:themeColor="text1"/>
              </w:rPr>
            </w:pPr>
            <w:r>
              <w:rPr>
                <w:rFonts w:eastAsia="Arial" w:cs="Arial"/>
                <w:b/>
                <w:bCs/>
                <w:color w:val="000000" w:themeColor="text1"/>
              </w:rPr>
              <w:t>Одиниця вимірювання</w:t>
            </w:r>
          </w:p>
        </w:tc>
        <w:tc>
          <w:tcPr>
            <w:tcW w:w="1276"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4D614B1E" w14:textId="44448B26" w:rsidR="00A36370" w:rsidRPr="00332464" w:rsidRDefault="00D06525" w:rsidP="002133E9">
            <w:pPr>
              <w:spacing w:before="120" w:after="120"/>
              <w:jc w:val="both"/>
              <w:rPr>
                <w:rFonts w:eastAsia="Arial" w:cs="Arial"/>
                <w:b/>
                <w:bCs/>
                <w:color w:val="000000" w:themeColor="text1"/>
              </w:rPr>
            </w:pPr>
            <w:r>
              <w:rPr>
                <w:b/>
                <w:color w:val="000000" w:themeColor="text1"/>
              </w:rPr>
              <w:t>Кількість експертів</w:t>
            </w:r>
          </w:p>
        </w:tc>
        <w:tc>
          <w:tcPr>
            <w:tcW w:w="1275"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288BA5FA" w14:textId="4C2D96D9" w:rsidR="00A36370" w:rsidRPr="00332464" w:rsidRDefault="00D06525" w:rsidP="002133E9">
            <w:pPr>
              <w:spacing w:before="120" w:after="120"/>
              <w:jc w:val="both"/>
              <w:rPr>
                <w:rFonts w:eastAsia="Arial" w:cs="Arial"/>
                <w:b/>
                <w:bCs/>
                <w:color w:val="000000" w:themeColor="text1"/>
              </w:rPr>
            </w:pPr>
            <w:r>
              <w:rPr>
                <w:b/>
                <w:color w:val="000000" w:themeColor="text1"/>
              </w:rPr>
              <w:t>Загальна кількість днів</w:t>
            </w:r>
          </w:p>
        </w:tc>
        <w:tc>
          <w:tcPr>
            <w:tcW w:w="311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106B26C3" w14:textId="3B36C1A7" w:rsidR="00A36370" w:rsidRDefault="00D06525" w:rsidP="002133E9">
            <w:pPr>
              <w:spacing w:before="120" w:after="120"/>
              <w:jc w:val="both"/>
            </w:pPr>
            <w:r>
              <w:rPr>
                <w:b/>
                <w:color w:val="000000" w:themeColor="text1"/>
              </w:rPr>
              <w:t>Коментарі</w:t>
            </w:r>
            <w:r w:rsidR="00A36370">
              <w:rPr>
                <w:b/>
                <w:color w:val="000000" w:themeColor="text1"/>
              </w:rPr>
              <w:t xml:space="preserve"> (</w:t>
            </w:r>
            <w:r>
              <w:rPr>
                <w:b/>
                <w:color w:val="000000" w:themeColor="text1"/>
              </w:rPr>
              <w:t>у разі наявності</w:t>
            </w:r>
            <w:r w:rsidR="00A36370">
              <w:rPr>
                <w:b/>
                <w:color w:val="000000" w:themeColor="text1"/>
              </w:rPr>
              <w:t xml:space="preserve">)  </w:t>
            </w:r>
          </w:p>
        </w:tc>
      </w:tr>
      <w:tr w:rsidR="00A36370" w14:paraId="7BC5E69C" w14:textId="77777777" w:rsidTr="002133E9">
        <w:trPr>
          <w:trHeight w:val="330"/>
        </w:trPr>
        <w:tc>
          <w:tcPr>
            <w:tcW w:w="3109" w:type="dxa"/>
            <w:tcBorders>
              <w:top w:val="single" w:sz="8" w:space="0" w:color="auto"/>
              <w:left w:val="single" w:sz="8" w:space="0" w:color="auto"/>
              <w:bottom w:val="single" w:sz="8" w:space="0" w:color="auto"/>
              <w:right w:val="single" w:sz="8" w:space="0" w:color="auto"/>
            </w:tcBorders>
          </w:tcPr>
          <w:p w14:paraId="0EDD60D2" w14:textId="0C2D9155" w:rsidR="00A36370" w:rsidRPr="006132F3" w:rsidRDefault="006132F3" w:rsidP="006132F3">
            <w:pPr>
              <w:rPr>
                <w:b/>
                <w:u w:val="single"/>
              </w:rPr>
            </w:pPr>
            <w:r w:rsidRPr="00B66123">
              <w:rPr>
                <w:b/>
                <w:u w:val="single"/>
              </w:rPr>
              <w:t>Експерт (Експерт з питань категорійного менеджменту для підтримки категорій будівельних товарів у Прозорро Маркет)</w:t>
            </w:r>
          </w:p>
        </w:tc>
        <w:tc>
          <w:tcPr>
            <w:tcW w:w="1134" w:type="dxa"/>
            <w:tcBorders>
              <w:top w:val="single" w:sz="8" w:space="0" w:color="auto"/>
              <w:left w:val="single" w:sz="8" w:space="0" w:color="auto"/>
              <w:bottom w:val="single" w:sz="8" w:space="0" w:color="auto"/>
              <w:right w:val="single" w:sz="8" w:space="0" w:color="auto"/>
            </w:tcBorders>
          </w:tcPr>
          <w:p w14:paraId="5DD81342" w14:textId="5F2DB22C" w:rsidR="00A36370" w:rsidRPr="00332464" w:rsidRDefault="00402B76" w:rsidP="002133E9">
            <w:pPr>
              <w:spacing w:before="120" w:after="120"/>
              <w:jc w:val="both"/>
              <w:rPr>
                <w:rFonts w:eastAsia="Arial" w:cs="Arial"/>
                <w:b/>
                <w:bCs/>
                <w:color w:val="000000" w:themeColor="text1"/>
              </w:rPr>
            </w:pPr>
            <w:r>
              <w:rPr>
                <w:rFonts w:eastAsia="Arial" w:cs="Arial"/>
                <w:b/>
                <w:color w:val="000000" w:themeColor="text1"/>
              </w:rPr>
              <w:t>День</w:t>
            </w:r>
          </w:p>
        </w:tc>
        <w:tc>
          <w:tcPr>
            <w:tcW w:w="1276" w:type="dxa"/>
            <w:tcBorders>
              <w:top w:val="single" w:sz="8" w:space="0" w:color="auto"/>
              <w:left w:val="single" w:sz="8" w:space="0" w:color="auto"/>
              <w:bottom w:val="single" w:sz="8" w:space="0" w:color="auto"/>
              <w:right w:val="single" w:sz="8" w:space="0" w:color="auto"/>
            </w:tcBorders>
          </w:tcPr>
          <w:p w14:paraId="4567A2F1" w14:textId="77777777" w:rsidR="00A36370" w:rsidRPr="00723D33" w:rsidRDefault="00A36370" w:rsidP="002133E9">
            <w:pPr>
              <w:spacing w:before="120" w:after="120"/>
              <w:jc w:val="both"/>
              <w:rPr>
                <w:rFonts w:eastAsia="Arial" w:cs="Arial"/>
                <w:b/>
                <w:bCs/>
                <w:color w:val="000000" w:themeColor="text1"/>
              </w:rPr>
            </w:pPr>
            <w:r>
              <w:rPr>
                <w:rFonts w:eastAsia="Arial" w:cs="Arial"/>
                <w:b/>
                <w:color w:val="000000" w:themeColor="text1"/>
              </w:rPr>
              <w:t>1</w:t>
            </w:r>
          </w:p>
        </w:tc>
        <w:tc>
          <w:tcPr>
            <w:tcW w:w="1275" w:type="dxa"/>
            <w:tcBorders>
              <w:top w:val="single" w:sz="8" w:space="0" w:color="auto"/>
              <w:left w:val="single" w:sz="8" w:space="0" w:color="auto"/>
              <w:bottom w:val="single" w:sz="8" w:space="0" w:color="auto"/>
              <w:right w:val="single" w:sz="8" w:space="0" w:color="auto"/>
            </w:tcBorders>
          </w:tcPr>
          <w:p w14:paraId="33E2DAD5" w14:textId="13756BB4" w:rsidR="00A36370" w:rsidRPr="00723D33" w:rsidRDefault="00BC46A8" w:rsidP="002133E9">
            <w:pPr>
              <w:spacing w:before="120" w:after="120"/>
              <w:jc w:val="both"/>
              <w:rPr>
                <w:rFonts w:eastAsia="Arial" w:cs="Arial"/>
                <w:b/>
                <w:bCs/>
                <w:color w:val="000000" w:themeColor="text1"/>
              </w:rPr>
            </w:pPr>
            <w:r>
              <w:rPr>
                <w:rFonts w:eastAsia="Arial" w:cs="Arial"/>
                <w:b/>
                <w:color w:val="000000" w:themeColor="text1"/>
              </w:rPr>
              <w:t>2</w:t>
            </w:r>
            <w:r w:rsidR="00A36370">
              <w:rPr>
                <w:rFonts w:eastAsia="Arial" w:cs="Arial"/>
                <w:b/>
                <w:color w:val="000000" w:themeColor="text1"/>
              </w:rPr>
              <w:t>50</w:t>
            </w:r>
          </w:p>
        </w:tc>
        <w:tc>
          <w:tcPr>
            <w:tcW w:w="3119" w:type="dxa"/>
            <w:tcBorders>
              <w:top w:val="single" w:sz="8" w:space="0" w:color="auto"/>
              <w:left w:val="single" w:sz="8" w:space="0" w:color="auto"/>
              <w:bottom w:val="single" w:sz="8" w:space="0" w:color="auto"/>
              <w:right w:val="single" w:sz="8" w:space="0" w:color="auto"/>
            </w:tcBorders>
          </w:tcPr>
          <w:p w14:paraId="20F1EAB5" w14:textId="7845BC4F" w:rsidR="00A36370" w:rsidRPr="00677808" w:rsidRDefault="00A36370" w:rsidP="002133E9">
            <w:pPr>
              <w:spacing w:before="120" w:after="120"/>
              <w:jc w:val="both"/>
              <w:rPr>
                <w:lang w:val="en-US"/>
              </w:rPr>
            </w:pPr>
          </w:p>
        </w:tc>
      </w:tr>
    </w:tbl>
    <w:p w14:paraId="49599480" w14:textId="77777777" w:rsidR="00A36370" w:rsidRPr="00A90DFB" w:rsidRDefault="00A36370" w:rsidP="00E5279A">
      <w:pPr>
        <w:pBdr>
          <w:top w:val="nil"/>
          <w:left w:val="nil"/>
          <w:bottom w:val="nil"/>
          <w:right w:val="nil"/>
          <w:between w:val="nil"/>
        </w:pBdr>
        <w:spacing w:after="0"/>
        <w:jc w:val="both"/>
        <w:rPr>
          <w:b/>
          <w:bCs/>
        </w:rPr>
      </w:pPr>
    </w:p>
    <w:p w14:paraId="18149DF0" w14:textId="5E70BC53" w:rsidR="00DC60F4" w:rsidRDefault="00232FF6" w:rsidP="00E5279A">
      <w:pPr>
        <w:pBdr>
          <w:top w:val="nil"/>
          <w:left w:val="nil"/>
          <w:bottom w:val="nil"/>
          <w:right w:val="nil"/>
          <w:between w:val="nil"/>
        </w:pBdr>
        <w:spacing w:after="0"/>
        <w:jc w:val="both"/>
      </w:pPr>
      <w:r w:rsidRPr="00670311">
        <w:t xml:space="preserve">Нема </w:t>
      </w:r>
      <w:r w:rsidR="007D1FAC" w:rsidRPr="00670311">
        <w:t xml:space="preserve">жодних договірних зобов'язань </w:t>
      </w:r>
      <w:r w:rsidR="00DC1E93" w:rsidRPr="00670311">
        <w:t>використовувати усі дні.</w:t>
      </w:r>
      <w:r w:rsidR="00C64819" w:rsidRPr="00670311">
        <w:t xml:space="preserve"> </w:t>
      </w:r>
      <w:r w:rsidR="00F26517" w:rsidRPr="00670311">
        <w:t>В</w:t>
      </w:r>
      <w:r w:rsidR="00C64819" w:rsidRPr="00670311">
        <w:t xml:space="preserve"> договорі буде </w:t>
      </w:r>
      <w:r w:rsidR="00EA6B21" w:rsidRPr="00670311">
        <w:t>вказан</w:t>
      </w:r>
      <w:r w:rsidR="00361F13" w:rsidRPr="00670311">
        <w:t>а</w:t>
      </w:r>
      <w:r w:rsidR="00DC1E93" w:rsidRPr="00670311">
        <w:t xml:space="preserve"> </w:t>
      </w:r>
      <w:r w:rsidR="003F3326" w:rsidRPr="00670311">
        <w:rPr>
          <w:b/>
          <w:bCs/>
        </w:rPr>
        <w:t>максимальн</w:t>
      </w:r>
      <w:r w:rsidR="00361F13" w:rsidRPr="00670311">
        <w:rPr>
          <w:b/>
          <w:bCs/>
        </w:rPr>
        <w:t xml:space="preserve">а кількість </w:t>
      </w:r>
      <w:r w:rsidR="00F26517" w:rsidRPr="00670311">
        <w:rPr>
          <w:b/>
          <w:bCs/>
        </w:rPr>
        <w:t>днів</w:t>
      </w:r>
      <w:r w:rsidR="003F3326" w:rsidRPr="00670311">
        <w:t>.</w:t>
      </w:r>
      <w:r w:rsidR="00E668AB">
        <w:t xml:space="preserve"> </w:t>
      </w:r>
    </w:p>
    <w:p w14:paraId="221DB70A" w14:textId="77777777" w:rsidR="003F3326" w:rsidRDefault="003F3326" w:rsidP="00E5279A">
      <w:pPr>
        <w:pBdr>
          <w:top w:val="nil"/>
          <w:left w:val="nil"/>
          <w:bottom w:val="nil"/>
          <w:right w:val="nil"/>
          <w:between w:val="nil"/>
        </w:pBdr>
        <w:spacing w:after="0"/>
        <w:jc w:val="both"/>
      </w:pPr>
    </w:p>
    <w:p w14:paraId="16DA178A" w14:textId="534473F7" w:rsidR="00E5279A" w:rsidRPr="000645E7" w:rsidRDefault="00E5279A" w:rsidP="000645E7">
      <w:pPr>
        <w:pBdr>
          <w:top w:val="nil"/>
          <w:left w:val="nil"/>
          <w:bottom w:val="nil"/>
          <w:right w:val="nil"/>
          <w:between w:val="nil"/>
        </w:pBdr>
        <w:spacing w:after="0"/>
        <w:jc w:val="both"/>
        <w:rPr>
          <w:b/>
          <w:bCs/>
        </w:rPr>
      </w:pPr>
      <w:r w:rsidRPr="00DC5F66">
        <w:t xml:space="preserve">Передбачається, що виконання завдань за цим ТЗ триватиме </w:t>
      </w:r>
      <w:r w:rsidRPr="00E5279A">
        <w:rPr>
          <w:b/>
        </w:rPr>
        <w:t xml:space="preserve">до </w:t>
      </w:r>
      <w:r w:rsidR="00A712E6">
        <w:rPr>
          <w:b/>
        </w:rPr>
        <w:t>2</w:t>
      </w:r>
      <w:r w:rsidRPr="00E5279A">
        <w:rPr>
          <w:b/>
        </w:rPr>
        <w:t xml:space="preserve">50 робочих днів </w:t>
      </w:r>
      <w:r w:rsidRPr="00DC5F66">
        <w:t xml:space="preserve">(до 8 годин на день) протягом усього періоду дії договору. </w:t>
      </w:r>
      <w:r>
        <w:t>К</w:t>
      </w:r>
      <w:r w:rsidRPr="00DC5F66">
        <w:t>ількість визначена відповідно до оцінки обсягу робіт і часових рамок виконання завдання</w:t>
      </w:r>
      <w:r>
        <w:t>.</w:t>
      </w:r>
      <w:r w:rsidR="000645E7">
        <w:t xml:space="preserve"> </w:t>
      </w:r>
      <w:r w:rsidRPr="000645E7">
        <w:rPr>
          <w:b/>
          <w:bCs/>
        </w:rPr>
        <w:t>Підрядник самостійно визначає свій графік роботи та може за необхідності надавати послуги за договором у вихідні та святкові дні.</w:t>
      </w:r>
      <w:r w:rsidR="005C05BB">
        <w:rPr>
          <w:b/>
          <w:bCs/>
        </w:rPr>
        <w:t xml:space="preserve"> Послуги можуть надаватися дистанційно.</w:t>
      </w:r>
    </w:p>
    <w:p w14:paraId="43365642" w14:textId="2642FC9B" w:rsidR="009B6926" w:rsidRPr="00F4462B" w:rsidRDefault="009B6926" w:rsidP="00E5279A">
      <w:pPr>
        <w:spacing w:before="120" w:after="120"/>
        <w:jc w:val="both"/>
      </w:pPr>
      <w:r>
        <w:t xml:space="preserve">Відрядження експерта </w:t>
      </w:r>
      <w:r w:rsidR="004A1C14">
        <w:t>у рамках виконання договору не передбачені.</w:t>
      </w:r>
    </w:p>
    <w:p w14:paraId="0ECA5D25" w14:textId="35462602" w:rsidR="00893E45" w:rsidRDefault="00727F41" w:rsidP="00126B96">
      <w:pPr>
        <w:keepNext/>
        <w:keepLines/>
        <w:pBdr>
          <w:top w:val="nil"/>
          <w:left w:val="nil"/>
          <w:bottom w:val="nil"/>
          <w:right w:val="nil"/>
          <w:between w:val="nil"/>
        </w:pBdr>
        <w:spacing w:before="360"/>
        <w:rPr>
          <w:b/>
          <w:color w:val="000000"/>
          <w:sz w:val="26"/>
          <w:szCs w:val="26"/>
        </w:rPr>
      </w:pPr>
      <w:bookmarkStart w:id="15" w:name="_heading=h.2jxsxqh" w:colFirst="0" w:colLast="0"/>
      <w:bookmarkStart w:id="16" w:name="_heading=h.z337ya" w:colFirst="0" w:colLast="0"/>
      <w:bookmarkEnd w:id="15"/>
      <w:bookmarkEnd w:id="16"/>
      <w:r>
        <w:rPr>
          <w:b/>
          <w:color w:val="000000"/>
          <w:sz w:val="26"/>
          <w:szCs w:val="26"/>
        </w:rPr>
        <w:t xml:space="preserve">Розділ </w:t>
      </w:r>
      <w:r w:rsidR="003E1A25">
        <w:rPr>
          <w:b/>
          <w:color w:val="000000"/>
          <w:sz w:val="26"/>
          <w:szCs w:val="26"/>
        </w:rPr>
        <w:t>6</w:t>
      </w:r>
      <w:r>
        <w:rPr>
          <w:b/>
          <w:color w:val="000000"/>
          <w:sz w:val="26"/>
          <w:szCs w:val="26"/>
        </w:rPr>
        <w:t xml:space="preserve">: </w:t>
      </w:r>
      <w:r w:rsidR="00893E45">
        <w:rPr>
          <w:b/>
          <w:color w:val="000000"/>
          <w:sz w:val="26"/>
          <w:szCs w:val="26"/>
        </w:rPr>
        <w:t>Внесок</w:t>
      </w:r>
      <w:r w:rsidR="000D7442">
        <w:rPr>
          <w:b/>
          <w:color w:val="000000"/>
          <w:sz w:val="26"/>
          <w:szCs w:val="26"/>
        </w:rPr>
        <w:t xml:space="preserve"> </w:t>
      </w:r>
      <w:r w:rsidR="000D7442" w:rsidRPr="00B7030A">
        <w:rPr>
          <w:b/>
          <w:bCs/>
          <w:sz w:val="26"/>
          <w:szCs w:val="26"/>
        </w:rPr>
        <w:t>GIZ</w:t>
      </w:r>
      <w:r w:rsidR="000D7442">
        <w:rPr>
          <w:b/>
          <w:bCs/>
          <w:sz w:val="26"/>
          <w:szCs w:val="26"/>
        </w:rPr>
        <w:t xml:space="preserve"> та інших акторів – не передбачено</w:t>
      </w:r>
    </w:p>
    <w:p w14:paraId="018B1829" w14:textId="6A8A739C" w:rsidR="0077148C" w:rsidRPr="005614C3" w:rsidRDefault="0077148C" w:rsidP="005A3377">
      <w:pPr>
        <w:pStyle w:val="MyStyle1"/>
        <w:spacing w:before="240" w:after="120"/>
        <w:rPr>
          <w:rStyle w:val="Strong"/>
          <w:b/>
          <w:bCs/>
          <w:sz w:val="26"/>
          <w:szCs w:val="26"/>
        </w:rPr>
      </w:pPr>
      <w:bookmarkStart w:id="17" w:name="_Toc127948119"/>
      <w:bookmarkStart w:id="18" w:name="_Toc134612325"/>
      <w:r w:rsidRPr="005614C3">
        <w:rPr>
          <w:rStyle w:val="Strong"/>
          <w:b/>
          <w:bCs/>
          <w:sz w:val="26"/>
          <w:szCs w:val="26"/>
        </w:rPr>
        <w:t xml:space="preserve">Розділ </w:t>
      </w:r>
      <w:r w:rsidR="00460244">
        <w:rPr>
          <w:rStyle w:val="Strong"/>
          <w:b/>
          <w:bCs/>
          <w:sz w:val="26"/>
          <w:szCs w:val="26"/>
        </w:rPr>
        <w:t>7</w:t>
      </w:r>
      <w:r w:rsidRPr="005614C3">
        <w:rPr>
          <w:rStyle w:val="Strong"/>
          <w:b/>
          <w:bCs/>
          <w:sz w:val="26"/>
          <w:szCs w:val="26"/>
        </w:rPr>
        <w:t>: Фінансові положення</w:t>
      </w:r>
      <w:bookmarkEnd w:id="17"/>
      <w:bookmarkEnd w:id="18"/>
    </w:p>
    <w:p w14:paraId="502A8F05" w14:textId="72B470BA" w:rsidR="0077148C" w:rsidRPr="005614C3" w:rsidRDefault="007A22A4" w:rsidP="005A3377">
      <w:pPr>
        <w:pStyle w:val="MyStyle1"/>
        <w:spacing w:before="240" w:after="120"/>
        <w:rPr>
          <w:rStyle w:val="Strong"/>
          <w:b/>
          <w:bCs/>
          <w:szCs w:val="22"/>
        </w:rPr>
      </w:pPr>
      <w:bookmarkStart w:id="19" w:name="_Toc134612326"/>
      <w:bookmarkStart w:id="20" w:name="_Toc508620009"/>
      <w:bookmarkStart w:id="21" w:name="_Toc119493833"/>
      <w:r>
        <w:rPr>
          <w:rStyle w:val="Strong"/>
          <w:b/>
          <w:bCs/>
          <w:szCs w:val="22"/>
        </w:rPr>
        <w:t>7</w:t>
      </w:r>
      <w:r w:rsidR="0077148C" w:rsidRPr="005614C3">
        <w:rPr>
          <w:rStyle w:val="Strong"/>
          <w:b/>
          <w:bCs/>
          <w:szCs w:val="22"/>
        </w:rPr>
        <w:t xml:space="preserve">.1 Вартість </w:t>
      </w:r>
      <w:r w:rsidR="0077148C">
        <w:rPr>
          <w:rStyle w:val="Strong"/>
          <w:b/>
          <w:bCs/>
          <w:szCs w:val="22"/>
        </w:rPr>
        <w:t>договору</w:t>
      </w:r>
      <w:r w:rsidR="0077148C" w:rsidRPr="005614C3">
        <w:rPr>
          <w:rStyle w:val="Strong"/>
          <w:b/>
          <w:bCs/>
          <w:szCs w:val="22"/>
        </w:rPr>
        <w:t xml:space="preserve"> </w:t>
      </w:r>
      <w:r w:rsidR="0077148C">
        <w:rPr>
          <w:rStyle w:val="Strong"/>
          <w:b/>
          <w:bCs/>
          <w:szCs w:val="22"/>
        </w:rPr>
        <w:t>і</w:t>
      </w:r>
      <w:r w:rsidR="0077148C" w:rsidRPr="005614C3">
        <w:rPr>
          <w:rStyle w:val="Strong"/>
          <w:b/>
          <w:bCs/>
          <w:szCs w:val="22"/>
        </w:rPr>
        <w:t xml:space="preserve"> </w:t>
      </w:r>
      <w:r>
        <w:rPr>
          <w:rStyle w:val="Strong"/>
          <w:b/>
          <w:bCs/>
          <w:szCs w:val="22"/>
        </w:rPr>
        <w:t xml:space="preserve">орієнтовний </w:t>
      </w:r>
      <w:r w:rsidR="0077148C" w:rsidRPr="005614C3">
        <w:rPr>
          <w:rStyle w:val="Strong"/>
          <w:b/>
          <w:bCs/>
          <w:szCs w:val="22"/>
        </w:rPr>
        <w:t>графік платежів</w:t>
      </w:r>
      <w:bookmarkEnd w:id="19"/>
    </w:p>
    <w:p w14:paraId="0BBDA084" w14:textId="0F29A346" w:rsidR="0077148C" w:rsidRPr="005614C3" w:rsidRDefault="0077148C" w:rsidP="0077148C">
      <w:pPr>
        <w:tabs>
          <w:tab w:val="left" w:pos="3261"/>
        </w:tabs>
        <w:contextualSpacing/>
        <w:jc w:val="both"/>
        <w:rPr>
          <w:rFonts w:eastAsia="Times New Roman"/>
          <w:lang w:eastAsia="uk-UA"/>
        </w:rPr>
      </w:pPr>
      <w:r w:rsidRPr="005614C3">
        <w:rPr>
          <w:rFonts w:eastAsia="Times New Roman"/>
          <w:lang w:eastAsia="uk-UA"/>
        </w:rPr>
        <w:t xml:space="preserve">Вартість </w:t>
      </w:r>
      <w:r>
        <w:rPr>
          <w:rFonts w:eastAsia="Times New Roman"/>
          <w:lang w:eastAsia="uk-UA"/>
        </w:rPr>
        <w:t xml:space="preserve">договору </w:t>
      </w:r>
      <w:r w:rsidRPr="005614C3">
        <w:rPr>
          <w:rFonts w:eastAsia="Times New Roman"/>
          <w:lang w:eastAsia="uk-UA"/>
        </w:rPr>
        <w:t xml:space="preserve">розраховується відповідно до формату </w:t>
      </w:r>
      <w:r w:rsidR="005D0AA3">
        <w:rPr>
          <w:rFonts w:eastAsia="Times New Roman"/>
          <w:lang w:eastAsia="uk-UA"/>
        </w:rPr>
        <w:t xml:space="preserve">комерційної </w:t>
      </w:r>
      <w:r w:rsidRPr="005614C3">
        <w:rPr>
          <w:rFonts w:eastAsia="Times New Roman"/>
          <w:lang w:eastAsia="uk-UA"/>
        </w:rPr>
        <w:t>пропозиції.</w:t>
      </w:r>
    </w:p>
    <w:p w14:paraId="04C3A3E6" w14:textId="77777777" w:rsidR="0077148C" w:rsidRPr="005614C3" w:rsidRDefault="0077148C" w:rsidP="0077148C">
      <w:pPr>
        <w:tabs>
          <w:tab w:val="left" w:pos="3261"/>
        </w:tabs>
        <w:contextualSpacing/>
        <w:jc w:val="both"/>
        <w:rPr>
          <w:rFonts w:eastAsia="Times New Roman"/>
          <w:lang w:eastAsia="uk-UA"/>
        </w:rPr>
      </w:pPr>
    </w:p>
    <w:p w14:paraId="4D26582B" w14:textId="14A4F592" w:rsidR="00960885" w:rsidRDefault="00960885" w:rsidP="0077148C">
      <w:pPr>
        <w:spacing w:before="120" w:after="120"/>
        <w:jc w:val="both"/>
      </w:pPr>
      <w:r w:rsidRPr="00960885">
        <w:rPr>
          <w:rStyle w:val="Strong"/>
        </w:rPr>
        <w:t>Орієнтовний</w:t>
      </w:r>
      <w:r>
        <w:rPr>
          <w:rStyle w:val="Strong"/>
          <w:b w:val="0"/>
          <w:bCs w:val="0"/>
        </w:rPr>
        <w:t xml:space="preserve"> </w:t>
      </w:r>
      <w:r w:rsidRPr="005614C3">
        <w:rPr>
          <w:rStyle w:val="Strong"/>
        </w:rPr>
        <w:t>графік платежів</w:t>
      </w:r>
    </w:p>
    <w:p w14:paraId="2BBDCD37" w14:textId="76B9F970" w:rsidR="00687AD8" w:rsidRDefault="00687AD8" w:rsidP="00687AD8">
      <w:pPr>
        <w:tabs>
          <w:tab w:val="left" w:pos="3261"/>
        </w:tabs>
        <w:spacing w:line="240" w:lineRule="exact"/>
        <w:contextualSpacing/>
        <w:jc w:val="both"/>
        <w:rPr>
          <w:rStyle w:val="normaltextrun"/>
          <w:color w:val="000000"/>
          <w:shd w:val="clear" w:color="auto" w:fill="FFFFFF"/>
        </w:rPr>
      </w:pPr>
      <w:r>
        <w:rPr>
          <w:rStyle w:val="normaltextrun"/>
          <w:color w:val="000000"/>
          <w:shd w:val="clear" w:color="auto" w:fill="FFFFFF"/>
        </w:rPr>
        <w:t xml:space="preserve">За умови виконання </w:t>
      </w:r>
      <w:r w:rsidR="00010474">
        <w:rPr>
          <w:rStyle w:val="normaltextrun"/>
          <w:color w:val="000000"/>
          <w:shd w:val="clear" w:color="auto" w:fill="FFFFFF"/>
        </w:rPr>
        <w:t>послуг</w:t>
      </w:r>
      <w:r>
        <w:rPr>
          <w:rStyle w:val="normaltextrun"/>
          <w:color w:val="000000"/>
          <w:shd w:val="clear" w:color="auto" w:fill="FFFFFF"/>
        </w:rPr>
        <w:t>, Підрядник отримує оплату такими частинами:</w:t>
      </w:r>
    </w:p>
    <w:p w14:paraId="59B3FD3C" w14:textId="77777777" w:rsidR="00687AD8" w:rsidRDefault="00687AD8" w:rsidP="00687AD8">
      <w:pPr>
        <w:tabs>
          <w:tab w:val="left" w:pos="3261"/>
        </w:tabs>
        <w:spacing w:line="240" w:lineRule="exact"/>
        <w:contextualSpacing/>
        <w:jc w:val="both"/>
        <w:rPr>
          <w:rStyle w:val="normaltextrun"/>
          <w:color w:val="000000"/>
          <w:shd w:val="clear" w:color="auto" w:fill="FFFFFF"/>
        </w:rPr>
      </w:pPr>
    </w:p>
    <w:tbl>
      <w:tblPr>
        <w:tblW w:w="949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119"/>
        <w:gridCol w:w="1415"/>
        <w:gridCol w:w="1282"/>
        <w:gridCol w:w="2266"/>
        <w:gridCol w:w="2408"/>
      </w:tblGrid>
      <w:tr w:rsidR="008E7A47" w:rsidRPr="00625481" w14:paraId="00FB607C" w14:textId="77777777" w:rsidTr="00C939B2">
        <w:trPr>
          <w:trHeight w:val="705"/>
        </w:trPr>
        <w:tc>
          <w:tcPr>
            <w:tcW w:w="2119" w:type="dxa"/>
            <w:tcBorders>
              <w:top w:val="single" w:sz="6" w:space="0" w:color="auto"/>
              <w:left w:val="single" w:sz="6" w:space="0" w:color="auto"/>
              <w:bottom w:val="single" w:sz="6" w:space="0" w:color="auto"/>
              <w:right w:val="single" w:sz="6" w:space="0" w:color="auto"/>
            </w:tcBorders>
            <w:shd w:val="clear" w:color="auto" w:fill="auto"/>
            <w:hideMark/>
          </w:tcPr>
          <w:p w14:paraId="65B23DB4" w14:textId="77777777" w:rsidR="00687AD8" w:rsidRDefault="00687AD8" w:rsidP="002133E9">
            <w:pPr>
              <w:spacing w:after="0"/>
              <w:textAlignment w:val="baseline"/>
              <w:rPr>
                <w:rFonts w:eastAsia="Times New Roman"/>
                <w:b/>
                <w:bCs/>
                <w:sz w:val="20"/>
                <w:szCs w:val="20"/>
                <w:lang w:eastAsia="uk-UA"/>
              </w:rPr>
            </w:pPr>
          </w:p>
          <w:p w14:paraId="2E11C7CA" w14:textId="735D8488" w:rsidR="008E7A47" w:rsidRPr="00625481" w:rsidRDefault="008E7A47" w:rsidP="002133E9">
            <w:pPr>
              <w:spacing w:after="0"/>
              <w:textAlignment w:val="baseline"/>
              <w:rPr>
                <w:rFonts w:ascii="Segoe UI" w:eastAsia="Times New Roman" w:hAnsi="Segoe UI" w:cs="Segoe UI"/>
                <w:sz w:val="18"/>
                <w:szCs w:val="18"/>
                <w:lang w:eastAsia="uk-UA"/>
              </w:rPr>
            </w:pPr>
            <w:r>
              <w:rPr>
                <w:rFonts w:eastAsia="Times New Roman"/>
                <w:b/>
                <w:bCs/>
                <w:sz w:val="20"/>
                <w:szCs w:val="20"/>
                <w:lang w:eastAsia="uk-UA"/>
              </w:rPr>
              <w:t>Платіж</w:t>
            </w:r>
            <w:r w:rsidRPr="00625481">
              <w:rPr>
                <w:rFonts w:eastAsia="Times New Roman"/>
                <w:b/>
                <w:bCs/>
                <w:sz w:val="20"/>
                <w:szCs w:val="20"/>
                <w:lang w:eastAsia="uk-UA"/>
              </w:rPr>
              <w:t xml:space="preserve"> #</w:t>
            </w:r>
            <w:r w:rsidRPr="00625481">
              <w:rPr>
                <w:rFonts w:eastAsia="Times New Roman"/>
                <w:sz w:val="20"/>
                <w:szCs w:val="20"/>
                <w:lang w:eastAsia="uk-UA"/>
              </w:rPr>
              <w:t> </w:t>
            </w:r>
          </w:p>
        </w:tc>
        <w:tc>
          <w:tcPr>
            <w:tcW w:w="1415" w:type="dxa"/>
            <w:tcBorders>
              <w:top w:val="single" w:sz="6" w:space="0" w:color="auto"/>
              <w:left w:val="single" w:sz="6" w:space="0" w:color="auto"/>
              <w:bottom w:val="single" w:sz="6" w:space="0" w:color="auto"/>
              <w:right w:val="single" w:sz="4" w:space="0" w:color="auto"/>
            </w:tcBorders>
            <w:shd w:val="clear" w:color="auto" w:fill="auto"/>
            <w:hideMark/>
          </w:tcPr>
          <w:p w14:paraId="7B2A4D25" w14:textId="63CD2A78" w:rsidR="008E7A47" w:rsidRPr="00625481" w:rsidRDefault="008E7A47" w:rsidP="002133E9">
            <w:pPr>
              <w:spacing w:after="0"/>
              <w:textAlignment w:val="baseline"/>
              <w:rPr>
                <w:rFonts w:ascii="Segoe UI" w:eastAsia="Times New Roman" w:hAnsi="Segoe UI" w:cs="Segoe UI"/>
                <w:sz w:val="18"/>
                <w:szCs w:val="18"/>
                <w:lang w:eastAsia="uk-UA"/>
              </w:rPr>
            </w:pPr>
            <w:r>
              <w:rPr>
                <w:rFonts w:eastAsia="Times New Roman"/>
                <w:b/>
                <w:bCs/>
                <w:sz w:val="20"/>
                <w:szCs w:val="20"/>
                <w:lang w:eastAsia="uk-UA"/>
              </w:rPr>
              <w:t>Орієнтовний день платежу</w:t>
            </w:r>
          </w:p>
        </w:tc>
        <w:tc>
          <w:tcPr>
            <w:tcW w:w="1282" w:type="dxa"/>
            <w:tcBorders>
              <w:top w:val="single" w:sz="6" w:space="0" w:color="auto"/>
              <w:left w:val="single" w:sz="4" w:space="0" w:color="auto"/>
              <w:bottom w:val="single" w:sz="6" w:space="0" w:color="auto"/>
              <w:right w:val="single" w:sz="6" w:space="0" w:color="auto"/>
            </w:tcBorders>
            <w:shd w:val="clear" w:color="auto" w:fill="auto"/>
          </w:tcPr>
          <w:p w14:paraId="155C8B34" w14:textId="0DE16024" w:rsidR="008E7A47" w:rsidRPr="00625481" w:rsidRDefault="008E7A47" w:rsidP="002133E9">
            <w:pPr>
              <w:spacing w:after="0"/>
              <w:ind w:left="67"/>
              <w:textAlignment w:val="baseline"/>
              <w:rPr>
                <w:rFonts w:ascii="Segoe UI" w:eastAsia="Times New Roman" w:hAnsi="Segoe UI" w:cs="Segoe UI"/>
                <w:sz w:val="18"/>
                <w:szCs w:val="18"/>
                <w:lang w:eastAsia="uk-UA"/>
              </w:rPr>
            </w:pPr>
            <w:r w:rsidRPr="00625481">
              <w:rPr>
                <w:rFonts w:eastAsia="Times New Roman"/>
                <w:b/>
                <w:bCs/>
                <w:sz w:val="20"/>
                <w:szCs w:val="20"/>
                <w:lang w:eastAsia="uk-UA"/>
              </w:rPr>
              <w:t xml:space="preserve">% </w:t>
            </w:r>
            <w:r>
              <w:rPr>
                <w:b/>
                <w:bCs/>
              </w:rPr>
              <w:t>загальної суми</w:t>
            </w:r>
            <w:r w:rsidRPr="008E7A47">
              <w:rPr>
                <w:b/>
                <w:bCs/>
              </w:rPr>
              <w:t xml:space="preserve">  за договором</w:t>
            </w:r>
          </w:p>
        </w:tc>
        <w:tc>
          <w:tcPr>
            <w:tcW w:w="2266" w:type="dxa"/>
            <w:tcBorders>
              <w:top w:val="single" w:sz="6" w:space="0" w:color="auto"/>
              <w:left w:val="single" w:sz="6" w:space="0" w:color="auto"/>
              <w:bottom w:val="single" w:sz="6" w:space="0" w:color="auto"/>
              <w:right w:val="single" w:sz="6" w:space="0" w:color="auto"/>
            </w:tcBorders>
            <w:shd w:val="clear" w:color="auto" w:fill="auto"/>
            <w:hideMark/>
          </w:tcPr>
          <w:p w14:paraId="1A5507C9" w14:textId="52C8D206" w:rsidR="008E7A47" w:rsidRPr="00625481" w:rsidRDefault="008E7A47" w:rsidP="002133E9">
            <w:pPr>
              <w:spacing w:after="0"/>
              <w:textAlignment w:val="baseline"/>
              <w:rPr>
                <w:rFonts w:ascii="Segoe UI" w:eastAsia="Times New Roman" w:hAnsi="Segoe UI" w:cs="Segoe UI"/>
                <w:sz w:val="18"/>
                <w:szCs w:val="18"/>
                <w:lang w:eastAsia="uk-UA"/>
              </w:rPr>
            </w:pPr>
            <w:r>
              <w:rPr>
                <w:rFonts w:eastAsia="Times New Roman"/>
                <w:b/>
                <w:bCs/>
                <w:sz w:val="20"/>
                <w:szCs w:val="20"/>
                <w:lang w:eastAsia="uk-UA"/>
              </w:rPr>
              <w:t>Результа</w:t>
            </w:r>
            <w:r w:rsidR="004A51CF">
              <w:rPr>
                <w:rFonts w:eastAsia="Times New Roman"/>
                <w:b/>
                <w:bCs/>
                <w:sz w:val="20"/>
                <w:szCs w:val="20"/>
                <w:lang w:eastAsia="uk-UA"/>
              </w:rPr>
              <w:t>ти і звітування</w:t>
            </w:r>
            <w:r w:rsidRPr="00625481">
              <w:rPr>
                <w:rFonts w:eastAsia="Times New Roman"/>
                <w:sz w:val="20"/>
                <w:szCs w:val="20"/>
                <w:lang w:eastAsia="uk-UA"/>
              </w:rPr>
              <w:t> </w:t>
            </w:r>
          </w:p>
        </w:tc>
        <w:tc>
          <w:tcPr>
            <w:tcW w:w="2408" w:type="dxa"/>
            <w:tcBorders>
              <w:top w:val="single" w:sz="6" w:space="0" w:color="auto"/>
              <w:left w:val="single" w:sz="6" w:space="0" w:color="auto"/>
              <w:bottom w:val="single" w:sz="6" w:space="0" w:color="auto"/>
              <w:right w:val="single" w:sz="6" w:space="0" w:color="auto"/>
            </w:tcBorders>
            <w:shd w:val="clear" w:color="auto" w:fill="auto"/>
            <w:hideMark/>
          </w:tcPr>
          <w:p w14:paraId="4B185ED8" w14:textId="1C49CE8E" w:rsidR="008E7A47" w:rsidRPr="00625481" w:rsidRDefault="00035766" w:rsidP="002133E9">
            <w:pPr>
              <w:spacing w:after="0"/>
              <w:textAlignment w:val="baseline"/>
              <w:rPr>
                <w:rFonts w:ascii="Segoe UI" w:eastAsia="Times New Roman" w:hAnsi="Segoe UI" w:cs="Segoe UI"/>
                <w:sz w:val="18"/>
                <w:szCs w:val="18"/>
                <w:lang w:eastAsia="uk-UA"/>
              </w:rPr>
            </w:pPr>
            <w:r>
              <w:rPr>
                <w:rFonts w:eastAsia="Times New Roman"/>
                <w:b/>
                <w:bCs/>
                <w:sz w:val="20"/>
                <w:szCs w:val="20"/>
                <w:lang w:eastAsia="uk-UA"/>
              </w:rPr>
              <w:t xml:space="preserve">Номер проєкту і </w:t>
            </w:r>
            <w:r w:rsidR="008E7A47" w:rsidRPr="00625481">
              <w:rPr>
                <w:rFonts w:eastAsia="Times New Roman"/>
                <w:b/>
                <w:bCs/>
                <w:sz w:val="20"/>
                <w:szCs w:val="20"/>
                <w:lang w:eastAsia="uk-UA"/>
              </w:rPr>
              <w:t xml:space="preserve">% </w:t>
            </w:r>
            <w:r>
              <w:rPr>
                <w:rFonts w:eastAsia="Times New Roman"/>
                <w:b/>
                <w:bCs/>
                <w:sz w:val="20"/>
                <w:szCs w:val="20"/>
                <w:lang w:eastAsia="uk-UA"/>
              </w:rPr>
              <w:t xml:space="preserve">розподілу коштів </w:t>
            </w:r>
            <w:r w:rsidR="008E7A47" w:rsidRPr="00625481">
              <w:rPr>
                <w:rFonts w:eastAsia="Times New Roman"/>
                <w:b/>
                <w:bCs/>
                <w:sz w:val="20"/>
                <w:szCs w:val="20"/>
                <w:lang w:eastAsia="uk-UA"/>
              </w:rPr>
              <w:t>(</w:t>
            </w:r>
            <w:r>
              <w:rPr>
                <w:rFonts w:eastAsia="Times New Roman"/>
                <w:b/>
                <w:bCs/>
                <w:sz w:val="20"/>
                <w:szCs w:val="20"/>
                <w:lang w:eastAsia="uk-UA"/>
              </w:rPr>
              <w:t>якщо релевантно</w:t>
            </w:r>
            <w:r w:rsidR="008E7A47" w:rsidRPr="00625481">
              <w:rPr>
                <w:rFonts w:eastAsia="Times New Roman"/>
                <w:b/>
                <w:bCs/>
                <w:sz w:val="20"/>
                <w:szCs w:val="20"/>
                <w:lang w:eastAsia="uk-UA"/>
              </w:rPr>
              <w:t>)</w:t>
            </w:r>
            <w:r w:rsidR="008E7A47">
              <w:rPr>
                <w:rFonts w:eastAsia="Times New Roman"/>
                <w:sz w:val="20"/>
                <w:szCs w:val="20"/>
                <w:lang w:eastAsia="uk-UA"/>
              </w:rPr>
              <w:t xml:space="preserve"> </w:t>
            </w:r>
          </w:p>
        </w:tc>
      </w:tr>
      <w:tr w:rsidR="008E7A47" w:rsidRPr="00625481" w14:paraId="5E002176" w14:textId="77777777" w:rsidTr="00C939B2">
        <w:trPr>
          <w:trHeight w:val="225"/>
        </w:trPr>
        <w:tc>
          <w:tcPr>
            <w:tcW w:w="2119" w:type="dxa"/>
            <w:tcBorders>
              <w:top w:val="single" w:sz="6" w:space="0" w:color="auto"/>
              <w:left w:val="single" w:sz="6" w:space="0" w:color="auto"/>
              <w:bottom w:val="single" w:sz="6" w:space="0" w:color="auto"/>
              <w:right w:val="single" w:sz="6" w:space="0" w:color="auto"/>
            </w:tcBorders>
            <w:shd w:val="clear" w:color="auto" w:fill="auto"/>
            <w:hideMark/>
          </w:tcPr>
          <w:p w14:paraId="46B12A9F" w14:textId="324A61E9" w:rsidR="008E7A47" w:rsidRPr="00625481" w:rsidRDefault="008E7A47" w:rsidP="00C939B2">
            <w:pPr>
              <w:spacing w:after="0"/>
              <w:textAlignment w:val="baseline"/>
              <w:rPr>
                <w:rFonts w:ascii="Segoe UI" w:eastAsia="Times New Roman" w:hAnsi="Segoe UI" w:cs="Segoe UI"/>
                <w:sz w:val="18"/>
                <w:szCs w:val="18"/>
                <w:lang w:eastAsia="uk-UA"/>
              </w:rPr>
            </w:pPr>
            <w:r>
              <w:rPr>
                <w:rFonts w:eastAsia="Times New Roman"/>
                <w:sz w:val="20"/>
                <w:szCs w:val="20"/>
                <w:lang w:eastAsia="uk-UA"/>
              </w:rPr>
              <w:t xml:space="preserve"> </w:t>
            </w:r>
            <w:r w:rsidRPr="00625481">
              <w:rPr>
                <w:rFonts w:eastAsia="Times New Roman"/>
                <w:sz w:val="20"/>
                <w:szCs w:val="20"/>
                <w:lang w:eastAsia="uk-UA"/>
              </w:rPr>
              <w:t xml:space="preserve">1 </w:t>
            </w:r>
            <w:r w:rsidR="004A51CF">
              <w:rPr>
                <w:rFonts w:eastAsia="Times New Roman"/>
                <w:sz w:val="20"/>
                <w:szCs w:val="20"/>
                <w:lang w:eastAsia="uk-UA"/>
              </w:rPr>
              <w:t>Проміжний пла</w:t>
            </w:r>
            <w:r w:rsidR="00C939B2">
              <w:rPr>
                <w:rFonts w:eastAsia="Times New Roman"/>
                <w:sz w:val="20"/>
                <w:szCs w:val="20"/>
                <w:lang w:eastAsia="uk-UA"/>
              </w:rPr>
              <w:t>тіж</w:t>
            </w:r>
          </w:p>
        </w:tc>
        <w:tc>
          <w:tcPr>
            <w:tcW w:w="1415" w:type="dxa"/>
            <w:tcBorders>
              <w:top w:val="single" w:sz="6" w:space="0" w:color="auto"/>
              <w:left w:val="single" w:sz="6" w:space="0" w:color="auto"/>
              <w:bottom w:val="single" w:sz="6" w:space="0" w:color="auto"/>
              <w:right w:val="single" w:sz="4" w:space="0" w:color="auto"/>
            </w:tcBorders>
            <w:shd w:val="clear" w:color="auto" w:fill="auto"/>
          </w:tcPr>
          <w:p w14:paraId="15BCEABC" w14:textId="7C69EED0" w:rsidR="008E7A47" w:rsidRPr="00625481" w:rsidRDefault="00A77658" w:rsidP="002133E9">
            <w:pPr>
              <w:spacing w:after="0"/>
              <w:jc w:val="both"/>
              <w:textAlignment w:val="baseline"/>
              <w:rPr>
                <w:rFonts w:ascii="Segoe UI" w:eastAsia="Times New Roman" w:hAnsi="Segoe UI" w:cs="Segoe UI"/>
                <w:sz w:val="18"/>
                <w:szCs w:val="18"/>
                <w:lang w:eastAsia="uk-UA"/>
              </w:rPr>
            </w:pPr>
            <w:r>
              <w:t>07.05.2025</w:t>
            </w:r>
          </w:p>
        </w:tc>
        <w:tc>
          <w:tcPr>
            <w:tcW w:w="1282" w:type="dxa"/>
            <w:tcBorders>
              <w:top w:val="single" w:sz="6" w:space="0" w:color="auto"/>
              <w:left w:val="single" w:sz="4" w:space="0" w:color="auto"/>
              <w:bottom w:val="single" w:sz="6" w:space="0" w:color="auto"/>
              <w:right w:val="single" w:sz="6" w:space="0" w:color="auto"/>
            </w:tcBorders>
            <w:shd w:val="clear" w:color="auto" w:fill="auto"/>
          </w:tcPr>
          <w:p w14:paraId="0B85EC7E" w14:textId="1820F5A7" w:rsidR="008E7A47" w:rsidRPr="00625481" w:rsidRDefault="00A258A3" w:rsidP="002133E9">
            <w:pPr>
              <w:spacing w:after="0"/>
              <w:jc w:val="both"/>
              <w:textAlignment w:val="baseline"/>
              <w:rPr>
                <w:rFonts w:ascii="Segoe UI" w:eastAsia="Times New Roman" w:hAnsi="Segoe UI" w:cs="Segoe UI"/>
                <w:sz w:val="18"/>
                <w:szCs w:val="18"/>
                <w:lang w:eastAsia="uk-UA"/>
              </w:rPr>
            </w:pPr>
            <w:r>
              <w:t>16%</w:t>
            </w:r>
          </w:p>
        </w:tc>
        <w:tc>
          <w:tcPr>
            <w:tcW w:w="2266" w:type="dxa"/>
            <w:tcBorders>
              <w:top w:val="single" w:sz="6" w:space="0" w:color="auto"/>
              <w:left w:val="single" w:sz="6" w:space="0" w:color="auto"/>
              <w:bottom w:val="single" w:sz="6" w:space="0" w:color="auto"/>
              <w:right w:val="single" w:sz="6" w:space="0" w:color="auto"/>
            </w:tcBorders>
            <w:shd w:val="clear" w:color="auto" w:fill="auto"/>
            <w:hideMark/>
          </w:tcPr>
          <w:p w14:paraId="2BCE481C" w14:textId="31092636" w:rsidR="008E7A47" w:rsidRPr="00625481" w:rsidRDefault="004A51CF" w:rsidP="002133E9">
            <w:pPr>
              <w:spacing w:after="0"/>
              <w:jc w:val="both"/>
              <w:textAlignment w:val="baseline"/>
              <w:rPr>
                <w:rFonts w:ascii="Segoe UI" w:eastAsia="Times New Roman" w:hAnsi="Segoe UI" w:cs="Segoe UI"/>
                <w:sz w:val="18"/>
                <w:szCs w:val="18"/>
                <w:lang w:eastAsia="uk-UA"/>
              </w:rPr>
            </w:pPr>
            <w:r>
              <w:rPr>
                <w:rFonts w:eastAsia="Times New Roman"/>
                <w:sz w:val="20"/>
                <w:szCs w:val="20"/>
                <w:lang w:eastAsia="uk-UA"/>
              </w:rPr>
              <w:t>Згідно п.</w:t>
            </w:r>
            <w:r w:rsidR="008E7A47">
              <w:rPr>
                <w:rFonts w:eastAsia="Times New Roman"/>
                <w:sz w:val="20"/>
                <w:szCs w:val="20"/>
                <w:lang w:eastAsia="uk-UA"/>
              </w:rPr>
              <w:t xml:space="preserve"> 2.2 </w:t>
            </w:r>
            <w:r>
              <w:rPr>
                <w:rFonts w:eastAsia="Times New Roman"/>
                <w:sz w:val="20"/>
                <w:szCs w:val="20"/>
                <w:lang w:eastAsia="uk-UA"/>
              </w:rPr>
              <w:t>вище</w:t>
            </w:r>
          </w:p>
        </w:tc>
        <w:tc>
          <w:tcPr>
            <w:tcW w:w="2408" w:type="dxa"/>
            <w:tcBorders>
              <w:top w:val="single" w:sz="6" w:space="0" w:color="auto"/>
              <w:left w:val="single" w:sz="6" w:space="0" w:color="auto"/>
              <w:bottom w:val="single" w:sz="6" w:space="0" w:color="auto"/>
              <w:right w:val="single" w:sz="6" w:space="0" w:color="auto"/>
            </w:tcBorders>
            <w:shd w:val="clear" w:color="auto" w:fill="auto"/>
            <w:hideMark/>
          </w:tcPr>
          <w:p w14:paraId="23B125B4" w14:textId="77777777" w:rsidR="008E7A47" w:rsidRPr="00625481" w:rsidRDefault="008E7A47" w:rsidP="002133E9">
            <w:pPr>
              <w:spacing w:after="0"/>
              <w:jc w:val="both"/>
              <w:textAlignment w:val="baseline"/>
              <w:rPr>
                <w:rFonts w:ascii="Segoe UI" w:eastAsia="Times New Roman" w:hAnsi="Segoe UI" w:cs="Segoe UI"/>
                <w:sz w:val="18"/>
                <w:szCs w:val="18"/>
                <w:lang w:eastAsia="uk-UA"/>
              </w:rPr>
            </w:pPr>
            <w:r w:rsidRPr="001B3814">
              <w:rPr>
                <w:color w:val="000000"/>
              </w:rPr>
              <w:t>PN</w:t>
            </w:r>
            <w:r>
              <w:rPr>
                <w:rFonts w:ascii="Segoe UI" w:eastAsia="Times New Roman" w:hAnsi="Segoe UI" w:cs="Segoe UI"/>
                <w:sz w:val="18"/>
                <w:szCs w:val="18"/>
                <w:lang w:eastAsia="uk-UA"/>
              </w:rPr>
              <w:t xml:space="preserve"> </w:t>
            </w:r>
            <w:r>
              <w:rPr>
                <w:color w:val="000000"/>
              </w:rPr>
              <w:t>2021.2146.5-001.00</w:t>
            </w:r>
          </w:p>
        </w:tc>
      </w:tr>
      <w:tr w:rsidR="008E7A47" w:rsidRPr="00625481" w14:paraId="72545A56" w14:textId="77777777" w:rsidTr="00C939B2">
        <w:trPr>
          <w:trHeight w:val="225"/>
        </w:trPr>
        <w:tc>
          <w:tcPr>
            <w:tcW w:w="2119" w:type="dxa"/>
            <w:tcBorders>
              <w:top w:val="single" w:sz="6" w:space="0" w:color="auto"/>
              <w:left w:val="single" w:sz="6" w:space="0" w:color="auto"/>
              <w:bottom w:val="single" w:sz="6" w:space="0" w:color="auto"/>
              <w:right w:val="single" w:sz="6" w:space="0" w:color="auto"/>
            </w:tcBorders>
            <w:shd w:val="clear" w:color="auto" w:fill="auto"/>
            <w:hideMark/>
          </w:tcPr>
          <w:p w14:paraId="4610991D" w14:textId="5A152FCD" w:rsidR="008E7A47" w:rsidRPr="00625481" w:rsidRDefault="008E7A47" w:rsidP="00C939B2">
            <w:pPr>
              <w:spacing w:after="0"/>
              <w:textAlignment w:val="baseline"/>
              <w:rPr>
                <w:rFonts w:ascii="Segoe UI" w:eastAsia="Times New Roman" w:hAnsi="Segoe UI" w:cs="Segoe UI"/>
                <w:sz w:val="18"/>
                <w:szCs w:val="18"/>
                <w:lang w:eastAsia="uk-UA"/>
              </w:rPr>
            </w:pPr>
            <w:r>
              <w:rPr>
                <w:rFonts w:eastAsia="Times New Roman"/>
                <w:sz w:val="20"/>
                <w:szCs w:val="20"/>
                <w:lang w:eastAsia="uk-UA"/>
              </w:rPr>
              <w:t xml:space="preserve"> </w:t>
            </w:r>
            <w:r w:rsidRPr="00625481">
              <w:rPr>
                <w:rFonts w:eastAsia="Times New Roman"/>
                <w:sz w:val="20"/>
                <w:szCs w:val="20"/>
                <w:lang w:eastAsia="uk-UA"/>
              </w:rPr>
              <w:t>2</w:t>
            </w:r>
            <w:r w:rsidR="00C939B2">
              <w:rPr>
                <w:rFonts w:eastAsia="Times New Roman"/>
                <w:sz w:val="20"/>
                <w:szCs w:val="20"/>
                <w:lang w:eastAsia="uk-UA"/>
              </w:rPr>
              <w:t xml:space="preserve"> Проміжний платіж</w:t>
            </w:r>
            <w:r w:rsidR="00C939B2" w:rsidRPr="00625481">
              <w:rPr>
                <w:rFonts w:eastAsia="Times New Roman"/>
                <w:sz w:val="20"/>
                <w:szCs w:val="20"/>
                <w:lang w:eastAsia="uk-UA"/>
              </w:rPr>
              <w:t xml:space="preserve"> </w:t>
            </w:r>
            <w:r w:rsidRPr="00625481">
              <w:rPr>
                <w:rFonts w:eastAsia="Times New Roman"/>
                <w:sz w:val="20"/>
                <w:szCs w:val="20"/>
                <w:lang w:eastAsia="uk-UA"/>
              </w:rPr>
              <w:t> </w:t>
            </w:r>
          </w:p>
        </w:tc>
        <w:tc>
          <w:tcPr>
            <w:tcW w:w="1415" w:type="dxa"/>
            <w:tcBorders>
              <w:top w:val="single" w:sz="6" w:space="0" w:color="auto"/>
              <w:left w:val="single" w:sz="6" w:space="0" w:color="auto"/>
              <w:bottom w:val="single" w:sz="6" w:space="0" w:color="auto"/>
              <w:right w:val="single" w:sz="4" w:space="0" w:color="auto"/>
            </w:tcBorders>
            <w:shd w:val="clear" w:color="auto" w:fill="auto"/>
          </w:tcPr>
          <w:p w14:paraId="05CEC0EF" w14:textId="3649BADF" w:rsidR="008E7A47" w:rsidRPr="00625481" w:rsidRDefault="005C1584" w:rsidP="002133E9">
            <w:pPr>
              <w:spacing w:after="0"/>
              <w:jc w:val="both"/>
              <w:textAlignment w:val="baseline"/>
              <w:rPr>
                <w:rFonts w:ascii="Segoe UI" w:eastAsia="Times New Roman" w:hAnsi="Segoe UI" w:cs="Segoe UI"/>
                <w:sz w:val="18"/>
                <w:szCs w:val="18"/>
                <w:lang w:eastAsia="uk-UA"/>
              </w:rPr>
            </w:pPr>
            <w:r>
              <w:t>09.07.2025</w:t>
            </w:r>
          </w:p>
        </w:tc>
        <w:tc>
          <w:tcPr>
            <w:tcW w:w="1282" w:type="dxa"/>
            <w:tcBorders>
              <w:top w:val="single" w:sz="6" w:space="0" w:color="auto"/>
              <w:left w:val="single" w:sz="4" w:space="0" w:color="auto"/>
              <w:bottom w:val="single" w:sz="6" w:space="0" w:color="auto"/>
              <w:right w:val="single" w:sz="6" w:space="0" w:color="auto"/>
            </w:tcBorders>
            <w:shd w:val="clear" w:color="auto" w:fill="auto"/>
          </w:tcPr>
          <w:p w14:paraId="67CC4AAB" w14:textId="0EFCB87E" w:rsidR="008E7A47" w:rsidRPr="00625481" w:rsidRDefault="00A258A3" w:rsidP="002133E9">
            <w:pPr>
              <w:spacing w:after="0"/>
              <w:jc w:val="both"/>
              <w:textAlignment w:val="baseline"/>
              <w:rPr>
                <w:rFonts w:ascii="Segoe UI" w:eastAsia="Times New Roman" w:hAnsi="Segoe UI" w:cs="Segoe UI"/>
                <w:sz w:val="18"/>
                <w:szCs w:val="18"/>
                <w:lang w:eastAsia="uk-UA"/>
              </w:rPr>
            </w:pPr>
            <w:r>
              <w:t>16%</w:t>
            </w:r>
          </w:p>
        </w:tc>
        <w:tc>
          <w:tcPr>
            <w:tcW w:w="2266" w:type="dxa"/>
            <w:tcBorders>
              <w:top w:val="single" w:sz="6" w:space="0" w:color="auto"/>
              <w:left w:val="single" w:sz="6" w:space="0" w:color="auto"/>
              <w:bottom w:val="single" w:sz="6" w:space="0" w:color="auto"/>
              <w:right w:val="single" w:sz="6" w:space="0" w:color="auto"/>
            </w:tcBorders>
            <w:shd w:val="clear" w:color="auto" w:fill="auto"/>
            <w:hideMark/>
          </w:tcPr>
          <w:p w14:paraId="235964A7" w14:textId="7743D648" w:rsidR="008E7A47" w:rsidRPr="00625481" w:rsidRDefault="004A51CF" w:rsidP="002133E9">
            <w:pPr>
              <w:spacing w:after="0"/>
              <w:jc w:val="both"/>
              <w:textAlignment w:val="baseline"/>
              <w:rPr>
                <w:rFonts w:ascii="Segoe UI" w:eastAsia="Times New Roman" w:hAnsi="Segoe UI" w:cs="Segoe UI"/>
                <w:sz w:val="18"/>
                <w:szCs w:val="18"/>
                <w:lang w:eastAsia="uk-UA"/>
              </w:rPr>
            </w:pPr>
            <w:r>
              <w:rPr>
                <w:rFonts w:eastAsia="Times New Roman"/>
                <w:sz w:val="20"/>
                <w:szCs w:val="20"/>
                <w:lang w:eastAsia="uk-UA"/>
              </w:rPr>
              <w:t>Згідно п. 2.2 вище</w:t>
            </w:r>
          </w:p>
        </w:tc>
        <w:tc>
          <w:tcPr>
            <w:tcW w:w="2408" w:type="dxa"/>
            <w:tcBorders>
              <w:top w:val="single" w:sz="6" w:space="0" w:color="auto"/>
              <w:left w:val="single" w:sz="6" w:space="0" w:color="auto"/>
              <w:bottom w:val="single" w:sz="6" w:space="0" w:color="auto"/>
              <w:right w:val="single" w:sz="6" w:space="0" w:color="auto"/>
            </w:tcBorders>
            <w:shd w:val="clear" w:color="auto" w:fill="auto"/>
          </w:tcPr>
          <w:p w14:paraId="37772F0A" w14:textId="77777777" w:rsidR="008E7A47" w:rsidRPr="00625481" w:rsidRDefault="008E7A47" w:rsidP="002133E9">
            <w:pPr>
              <w:spacing w:after="0"/>
              <w:jc w:val="both"/>
              <w:textAlignment w:val="baseline"/>
              <w:rPr>
                <w:rFonts w:ascii="Segoe UI" w:eastAsia="Times New Roman" w:hAnsi="Segoe UI" w:cs="Segoe UI"/>
                <w:sz w:val="18"/>
                <w:szCs w:val="18"/>
                <w:lang w:eastAsia="uk-UA"/>
              </w:rPr>
            </w:pPr>
            <w:r w:rsidRPr="001B3814">
              <w:rPr>
                <w:color w:val="000000"/>
              </w:rPr>
              <w:t>PN</w:t>
            </w:r>
            <w:r>
              <w:rPr>
                <w:rFonts w:ascii="Segoe UI" w:eastAsia="Times New Roman" w:hAnsi="Segoe UI" w:cs="Segoe UI"/>
                <w:sz w:val="18"/>
                <w:szCs w:val="18"/>
                <w:lang w:eastAsia="uk-UA"/>
              </w:rPr>
              <w:t xml:space="preserve"> </w:t>
            </w:r>
            <w:r>
              <w:rPr>
                <w:color w:val="000000"/>
              </w:rPr>
              <w:t>2021.2146.5-001.00</w:t>
            </w:r>
          </w:p>
        </w:tc>
      </w:tr>
      <w:tr w:rsidR="008E7A47" w:rsidRPr="00625481" w14:paraId="3802FE56" w14:textId="77777777" w:rsidTr="00C939B2">
        <w:trPr>
          <w:trHeight w:val="225"/>
        </w:trPr>
        <w:tc>
          <w:tcPr>
            <w:tcW w:w="2119" w:type="dxa"/>
            <w:tcBorders>
              <w:top w:val="single" w:sz="6" w:space="0" w:color="auto"/>
              <w:left w:val="single" w:sz="6" w:space="0" w:color="auto"/>
              <w:bottom w:val="single" w:sz="6" w:space="0" w:color="auto"/>
              <w:right w:val="single" w:sz="6" w:space="0" w:color="auto"/>
            </w:tcBorders>
            <w:shd w:val="clear" w:color="auto" w:fill="auto"/>
            <w:hideMark/>
          </w:tcPr>
          <w:p w14:paraId="291A8EED" w14:textId="6E4A7673" w:rsidR="008E7A47" w:rsidRPr="00625481" w:rsidRDefault="008E7A47" w:rsidP="00C939B2">
            <w:pPr>
              <w:spacing w:after="0"/>
              <w:textAlignment w:val="baseline"/>
              <w:rPr>
                <w:rFonts w:ascii="Segoe UI" w:eastAsia="Times New Roman" w:hAnsi="Segoe UI" w:cs="Segoe UI"/>
                <w:sz w:val="18"/>
                <w:szCs w:val="18"/>
                <w:lang w:eastAsia="uk-UA"/>
              </w:rPr>
            </w:pPr>
            <w:r>
              <w:rPr>
                <w:rFonts w:eastAsia="Times New Roman"/>
                <w:sz w:val="20"/>
                <w:szCs w:val="20"/>
                <w:lang w:eastAsia="uk-UA"/>
              </w:rPr>
              <w:t xml:space="preserve"> 3</w:t>
            </w:r>
            <w:r w:rsidR="00C939B2">
              <w:rPr>
                <w:rFonts w:eastAsia="Times New Roman"/>
                <w:sz w:val="20"/>
                <w:szCs w:val="20"/>
                <w:lang w:eastAsia="uk-UA"/>
              </w:rPr>
              <w:t xml:space="preserve"> Проміжний платіж</w:t>
            </w:r>
            <w:r w:rsidR="00C939B2" w:rsidRPr="00625481">
              <w:rPr>
                <w:rFonts w:eastAsia="Times New Roman"/>
                <w:sz w:val="20"/>
                <w:szCs w:val="20"/>
                <w:lang w:eastAsia="uk-UA"/>
              </w:rPr>
              <w:t xml:space="preserve">  </w:t>
            </w:r>
          </w:p>
        </w:tc>
        <w:tc>
          <w:tcPr>
            <w:tcW w:w="1415" w:type="dxa"/>
            <w:tcBorders>
              <w:top w:val="single" w:sz="6" w:space="0" w:color="auto"/>
              <w:left w:val="single" w:sz="6" w:space="0" w:color="auto"/>
              <w:bottom w:val="single" w:sz="6" w:space="0" w:color="auto"/>
              <w:right w:val="single" w:sz="4" w:space="0" w:color="auto"/>
            </w:tcBorders>
            <w:shd w:val="clear" w:color="auto" w:fill="auto"/>
          </w:tcPr>
          <w:p w14:paraId="7AE9F355" w14:textId="36BF5537" w:rsidR="008E7A47" w:rsidRPr="00625481" w:rsidRDefault="00041BB7" w:rsidP="002133E9">
            <w:pPr>
              <w:spacing w:after="0"/>
              <w:jc w:val="both"/>
              <w:textAlignment w:val="baseline"/>
              <w:rPr>
                <w:rFonts w:ascii="Segoe UI" w:eastAsia="Times New Roman" w:hAnsi="Segoe UI" w:cs="Segoe UI"/>
                <w:sz w:val="18"/>
                <w:szCs w:val="18"/>
                <w:lang w:eastAsia="uk-UA"/>
              </w:rPr>
            </w:pPr>
            <w:r>
              <w:t>08.09.2025</w:t>
            </w:r>
          </w:p>
        </w:tc>
        <w:tc>
          <w:tcPr>
            <w:tcW w:w="1282" w:type="dxa"/>
            <w:tcBorders>
              <w:top w:val="single" w:sz="6" w:space="0" w:color="auto"/>
              <w:left w:val="single" w:sz="4" w:space="0" w:color="auto"/>
              <w:bottom w:val="single" w:sz="6" w:space="0" w:color="auto"/>
              <w:right w:val="single" w:sz="6" w:space="0" w:color="auto"/>
            </w:tcBorders>
            <w:shd w:val="clear" w:color="auto" w:fill="auto"/>
          </w:tcPr>
          <w:p w14:paraId="7C2910E4" w14:textId="137A9C9D" w:rsidR="008E7A47" w:rsidRPr="00625481" w:rsidRDefault="00A258A3" w:rsidP="002133E9">
            <w:pPr>
              <w:spacing w:after="0"/>
              <w:jc w:val="both"/>
              <w:textAlignment w:val="baseline"/>
              <w:rPr>
                <w:rFonts w:ascii="Segoe UI" w:eastAsia="Times New Roman" w:hAnsi="Segoe UI" w:cs="Segoe UI"/>
                <w:sz w:val="18"/>
                <w:szCs w:val="18"/>
                <w:lang w:eastAsia="uk-UA"/>
              </w:rPr>
            </w:pPr>
            <w:r>
              <w:t>16%</w:t>
            </w:r>
          </w:p>
        </w:tc>
        <w:tc>
          <w:tcPr>
            <w:tcW w:w="2266" w:type="dxa"/>
            <w:tcBorders>
              <w:top w:val="single" w:sz="6" w:space="0" w:color="auto"/>
              <w:left w:val="single" w:sz="6" w:space="0" w:color="auto"/>
              <w:bottom w:val="single" w:sz="6" w:space="0" w:color="auto"/>
              <w:right w:val="single" w:sz="6" w:space="0" w:color="auto"/>
            </w:tcBorders>
            <w:shd w:val="clear" w:color="auto" w:fill="auto"/>
            <w:hideMark/>
          </w:tcPr>
          <w:p w14:paraId="4E79F556" w14:textId="5EED784E" w:rsidR="008E7A47" w:rsidRPr="00625481" w:rsidRDefault="004A51CF" w:rsidP="002133E9">
            <w:pPr>
              <w:spacing w:after="0"/>
              <w:jc w:val="both"/>
              <w:textAlignment w:val="baseline"/>
              <w:rPr>
                <w:rFonts w:ascii="Segoe UI" w:eastAsia="Times New Roman" w:hAnsi="Segoe UI" w:cs="Segoe UI"/>
                <w:sz w:val="18"/>
                <w:szCs w:val="18"/>
                <w:lang w:eastAsia="uk-UA"/>
              </w:rPr>
            </w:pPr>
            <w:r>
              <w:rPr>
                <w:rFonts w:eastAsia="Times New Roman"/>
                <w:sz w:val="20"/>
                <w:szCs w:val="20"/>
                <w:lang w:eastAsia="uk-UA"/>
              </w:rPr>
              <w:t>Згідно п. 2.2 вище</w:t>
            </w:r>
          </w:p>
        </w:tc>
        <w:tc>
          <w:tcPr>
            <w:tcW w:w="2408" w:type="dxa"/>
            <w:tcBorders>
              <w:top w:val="single" w:sz="6" w:space="0" w:color="auto"/>
              <w:left w:val="single" w:sz="6" w:space="0" w:color="auto"/>
              <w:bottom w:val="single" w:sz="6" w:space="0" w:color="auto"/>
              <w:right w:val="single" w:sz="6" w:space="0" w:color="auto"/>
            </w:tcBorders>
            <w:shd w:val="clear" w:color="auto" w:fill="auto"/>
          </w:tcPr>
          <w:p w14:paraId="37C5BD7C" w14:textId="77777777" w:rsidR="008E7A47" w:rsidRPr="00625481" w:rsidRDefault="008E7A47" w:rsidP="002133E9">
            <w:pPr>
              <w:spacing w:after="0"/>
              <w:jc w:val="both"/>
              <w:textAlignment w:val="baseline"/>
              <w:rPr>
                <w:rFonts w:ascii="Segoe UI" w:eastAsia="Times New Roman" w:hAnsi="Segoe UI" w:cs="Segoe UI"/>
                <w:sz w:val="18"/>
                <w:szCs w:val="18"/>
                <w:lang w:eastAsia="uk-UA"/>
              </w:rPr>
            </w:pPr>
            <w:r w:rsidRPr="001B3814">
              <w:rPr>
                <w:color w:val="000000"/>
              </w:rPr>
              <w:t>PN</w:t>
            </w:r>
            <w:r>
              <w:rPr>
                <w:rFonts w:ascii="Segoe UI" w:eastAsia="Times New Roman" w:hAnsi="Segoe UI" w:cs="Segoe UI"/>
                <w:sz w:val="18"/>
                <w:szCs w:val="18"/>
                <w:lang w:eastAsia="uk-UA"/>
              </w:rPr>
              <w:t xml:space="preserve"> </w:t>
            </w:r>
            <w:r>
              <w:rPr>
                <w:color w:val="000000"/>
              </w:rPr>
              <w:t>2021.2146.5-001.00</w:t>
            </w:r>
          </w:p>
        </w:tc>
      </w:tr>
      <w:tr w:rsidR="008E7A47" w:rsidRPr="00625481" w14:paraId="701A42C8" w14:textId="77777777" w:rsidTr="00C939B2">
        <w:trPr>
          <w:trHeight w:val="225"/>
        </w:trPr>
        <w:tc>
          <w:tcPr>
            <w:tcW w:w="2119" w:type="dxa"/>
            <w:tcBorders>
              <w:top w:val="single" w:sz="6" w:space="0" w:color="auto"/>
              <w:left w:val="single" w:sz="6" w:space="0" w:color="auto"/>
              <w:bottom w:val="single" w:sz="6" w:space="0" w:color="auto"/>
              <w:right w:val="single" w:sz="6" w:space="0" w:color="auto"/>
            </w:tcBorders>
            <w:shd w:val="clear" w:color="auto" w:fill="auto"/>
            <w:hideMark/>
          </w:tcPr>
          <w:p w14:paraId="65E3FD3C" w14:textId="155E8B3B" w:rsidR="008E7A47" w:rsidRPr="00625481" w:rsidRDefault="008E7A47" w:rsidP="00C939B2">
            <w:pPr>
              <w:spacing w:after="0"/>
              <w:textAlignment w:val="baseline"/>
              <w:rPr>
                <w:rFonts w:ascii="Segoe UI" w:eastAsia="Times New Roman" w:hAnsi="Segoe UI" w:cs="Segoe UI"/>
                <w:sz w:val="18"/>
                <w:szCs w:val="18"/>
                <w:lang w:eastAsia="uk-UA"/>
              </w:rPr>
            </w:pPr>
            <w:r>
              <w:rPr>
                <w:rFonts w:eastAsia="Times New Roman"/>
                <w:sz w:val="20"/>
                <w:szCs w:val="20"/>
                <w:lang w:eastAsia="uk-UA"/>
              </w:rPr>
              <w:t xml:space="preserve"> 4</w:t>
            </w:r>
            <w:r w:rsidRPr="00625481">
              <w:rPr>
                <w:rFonts w:eastAsia="Times New Roman"/>
                <w:sz w:val="20"/>
                <w:szCs w:val="20"/>
                <w:lang w:eastAsia="uk-UA"/>
              </w:rPr>
              <w:t xml:space="preserve"> </w:t>
            </w:r>
            <w:r w:rsidR="00C939B2">
              <w:rPr>
                <w:rFonts w:eastAsia="Times New Roman"/>
                <w:sz w:val="20"/>
                <w:szCs w:val="20"/>
                <w:lang w:eastAsia="uk-UA"/>
              </w:rPr>
              <w:t>Проміжний платіж</w:t>
            </w:r>
            <w:r w:rsidR="00C939B2" w:rsidRPr="00625481">
              <w:rPr>
                <w:rFonts w:eastAsia="Times New Roman"/>
                <w:sz w:val="20"/>
                <w:szCs w:val="20"/>
                <w:lang w:eastAsia="uk-UA"/>
              </w:rPr>
              <w:t xml:space="preserve">  </w:t>
            </w:r>
          </w:p>
        </w:tc>
        <w:tc>
          <w:tcPr>
            <w:tcW w:w="1415" w:type="dxa"/>
            <w:tcBorders>
              <w:top w:val="single" w:sz="6" w:space="0" w:color="auto"/>
              <w:left w:val="single" w:sz="6" w:space="0" w:color="auto"/>
              <w:bottom w:val="single" w:sz="6" w:space="0" w:color="auto"/>
              <w:right w:val="single" w:sz="4" w:space="0" w:color="auto"/>
            </w:tcBorders>
            <w:shd w:val="clear" w:color="auto" w:fill="auto"/>
          </w:tcPr>
          <w:p w14:paraId="7676D863" w14:textId="2A42ED53" w:rsidR="008E7A47" w:rsidRPr="00A00166" w:rsidRDefault="008E7A47" w:rsidP="002133E9">
            <w:pPr>
              <w:spacing w:after="0"/>
              <w:jc w:val="both"/>
              <w:textAlignment w:val="baseline"/>
              <w:rPr>
                <w:rFonts w:ascii="Segoe UI" w:eastAsia="Times New Roman" w:hAnsi="Segoe UI" w:cs="Segoe UI"/>
                <w:sz w:val="18"/>
                <w:szCs w:val="18"/>
                <w:lang w:eastAsia="uk-UA"/>
              </w:rPr>
            </w:pPr>
            <w:r>
              <w:t>1</w:t>
            </w:r>
            <w:r w:rsidR="00EB0A99">
              <w:t>0</w:t>
            </w:r>
            <w:r>
              <w:t>.1</w:t>
            </w:r>
            <w:r w:rsidR="00EB0A99">
              <w:t>1</w:t>
            </w:r>
            <w:r>
              <w:t>.2025</w:t>
            </w:r>
          </w:p>
        </w:tc>
        <w:tc>
          <w:tcPr>
            <w:tcW w:w="1282" w:type="dxa"/>
            <w:tcBorders>
              <w:top w:val="single" w:sz="6" w:space="0" w:color="auto"/>
              <w:left w:val="single" w:sz="4" w:space="0" w:color="auto"/>
              <w:bottom w:val="single" w:sz="6" w:space="0" w:color="auto"/>
              <w:right w:val="single" w:sz="6" w:space="0" w:color="auto"/>
            </w:tcBorders>
            <w:shd w:val="clear" w:color="auto" w:fill="auto"/>
          </w:tcPr>
          <w:p w14:paraId="485835E4" w14:textId="126F63C9" w:rsidR="008E7A47" w:rsidRPr="00625481" w:rsidRDefault="00A258A3" w:rsidP="002133E9">
            <w:pPr>
              <w:spacing w:after="0"/>
              <w:jc w:val="both"/>
              <w:textAlignment w:val="baseline"/>
              <w:rPr>
                <w:rFonts w:ascii="Segoe UI" w:eastAsia="Times New Roman" w:hAnsi="Segoe UI" w:cs="Segoe UI"/>
                <w:sz w:val="18"/>
                <w:szCs w:val="18"/>
                <w:lang w:eastAsia="uk-UA"/>
              </w:rPr>
            </w:pPr>
            <w:r>
              <w:t>16%</w:t>
            </w:r>
          </w:p>
        </w:tc>
        <w:tc>
          <w:tcPr>
            <w:tcW w:w="2266" w:type="dxa"/>
            <w:tcBorders>
              <w:top w:val="single" w:sz="6" w:space="0" w:color="auto"/>
              <w:left w:val="single" w:sz="6" w:space="0" w:color="auto"/>
              <w:bottom w:val="single" w:sz="6" w:space="0" w:color="auto"/>
              <w:right w:val="single" w:sz="6" w:space="0" w:color="auto"/>
            </w:tcBorders>
            <w:shd w:val="clear" w:color="auto" w:fill="auto"/>
            <w:hideMark/>
          </w:tcPr>
          <w:p w14:paraId="7B184344" w14:textId="7A5C8BC8" w:rsidR="008E7A47" w:rsidRPr="00625481" w:rsidRDefault="004A51CF" w:rsidP="002133E9">
            <w:pPr>
              <w:spacing w:after="0"/>
              <w:jc w:val="both"/>
              <w:textAlignment w:val="baseline"/>
              <w:rPr>
                <w:rFonts w:ascii="Segoe UI" w:eastAsia="Times New Roman" w:hAnsi="Segoe UI" w:cs="Segoe UI"/>
                <w:sz w:val="18"/>
                <w:szCs w:val="18"/>
                <w:lang w:eastAsia="uk-UA"/>
              </w:rPr>
            </w:pPr>
            <w:r>
              <w:rPr>
                <w:rFonts w:eastAsia="Times New Roman"/>
                <w:sz w:val="20"/>
                <w:szCs w:val="20"/>
                <w:lang w:eastAsia="uk-UA"/>
              </w:rPr>
              <w:t>Згідно п. 2.2 вище</w:t>
            </w:r>
          </w:p>
        </w:tc>
        <w:tc>
          <w:tcPr>
            <w:tcW w:w="2408" w:type="dxa"/>
            <w:tcBorders>
              <w:top w:val="single" w:sz="6" w:space="0" w:color="auto"/>
              <w:left w:val="single" w:sz="6" w:space="0" w:color="auto"/>
              <w:bottom w:val="single" w:sz="6" w:space="0" w:color="auto"/>
              <w:right w:val="single" w:sz="6" w:space="0" w:color="auto"/>
            </w:tcBorders>
            <w:shd w:val="clear" w:color="auto" w:fill="auto"/>
          </w:tcPr>
          <w:p w14:paraId="6CD986EE" w14:textId="77777777" w:rsidR="008E7A47" w:rsidRPr="00625481" w:rsidRDefault="008E7A47" w:rsidP="002133E9">
            <w:pPr>
              <w:spacing w:after="0"/>
              <w:jc w:val="both"/>
              <w:textAlignment w:val="baseline"/>
              <w:rPr>
                <w:rFonts w:ascii="Segoe UI" w:eastAsia="Times New Roman" w:hAnsi="Segoe UI" w:cs="Segoe UI"/>
                <w:sz w:val="18"/>
                <w:szCs w:val="18"/>
                <w:lang w:eastAsia="uk-UA"/>
              </w:rPr>
            </w:pPr>
            <w:r w:rsidRPr="001B3814">
              <w:rPr>
                <w:color w:val="000000"/>
              </w:rPr>
              <w:t>PN</w:t>
            </w:r>
            <w:r>
              <w:rPr>
                <w:rFonts w:ascii="Segoe UI" w:eastAsia="Times New Roman" w:hAnsi="Segoe UI" w:cs="Segoe UI"/>
                <w:sz w:val="18"/>
                <w:szCs w:val="18"/>
                <w:lang w:eastAsia="uk-UA"/>
              </w:rPr>
              <w:t xml:space="preserve"> </w:t>
            </w:r>
            <w:r>
              <w:rPr>
                <w:color w:val="000000"/>
              </w:rPr>
              <w:t>2021.2146.5-001.00</w:t>
            </w:r>
          </w:p>
        </w:tc>
      </w:tr>
      <w:tr w:rsidR="00C912BB" w:rsidRPr="00625481" w14:paraId="69CB4697" w14:textId="77777777" w:rsidTr="00C939B2">
        <w:trPr>
          <w:trHeight w:val="225"/>
        </w:trPr>
        <w:tc>
          <w:tcPr>
            <w:tcW w:w="2119" w:type="dxa"/>
            <w:tcBorders>
              <w:top w:val="single" w:sz="6" w:space="0" w:color="auto"/>
              <w:left w:val="single" w:sz="6" w:space="0" w:color="auto"/>
              <w:bottom w:val="single" w:sz="6" w:space="0" w:color="auto"/>
              <w:right w:val="single" w:sz="6" w:space="0" w:color="auto"/>
            </w:tcBorders>
            <w:shd w:val="clear" w:color="auto" w:fill="auto"/>
          </w:tcPr>
          <w:p w14:paraId="75562B06" w14:textId="69FB1CB7" w:rsidR="00C912BB" w:rsidRDefault="00E56648" w:rsidP="00C939B2">
            <w:pPr>
              <w:spacing w:after="0"/>
              <w:textAlignment w:val="baseline"/>
              <w:rPr>
                <w:rFonts w:eastAsia="Times New Roman"/>
                <w:sz w:val="20"/>
                <w:szCs w:val="20"/>
                <w:lang w:eastAsia="uk-UA"/>
              </w:rPr>
            </w:pPr>
            <w:r>
              <w:rPr>
                <w:sz w:val="18"/>
                <w:szCs w:val="18"/>
              </w:rPr>
              <w:t xml:space="preserve"> </w:t>
            </w:r>
            <w:r w:rsidRPr="00E56648">
              <w:rPr>
                <w:rFonts w:eastAsia="Times New Roman"/>
                <w:sz w:val="20"/>
                <w:szCs w:val="20"/>
                <w:lang w:eastAsia="uk-UA"/>
              </w:rPr>
              <w:t xml:space="preserve">5 </w:t>
            </w:r>
            <w:r w:rsidR="0070362A">
              <w:rPr>
                <w:rFonts w:eastAsia="Times New Roman"/>
                <w:sz w:val="20"/>
                <w:szCs w:val="20"/>
                <w:lang w:eastAsia="uk-UA"/>
              </w:rPr>
              <w:t>Проміжний</w:t>
            </w:r>
            <w:r w:rsidRPr="00E56648">
              <w:rPr>
                <w:rFonts w:eastAsia="Times New Roman"/>
                <w:sz w:val="20"/>
                <w:szCs w:val="20"/>
                <w:lang w:eastAsia="uk-UA"/>
              </w:rPr>
              <w:t xml:space="preserve"> платіж</w:t>
            </w:r>
          </w:p>
        </w:tc>
        <w:tc>
          <w:tcPr>
            <w:tcW w:w="1415" w:type="dxa"/>
            <w:tcBorders>
              <w:top w:val="single" w:sz="6" w:space="0" w:color="auto"/>
              <w:left w:val="single" w:sz="6" w:space="0" w:color="auto"/>
              <w:bottom w:val="single" w:sz="6" w:space="0" w:color="auto"/>
              <w:right w:val="single" w:sz="4" w:space="0" w:color="auto"/>
            </w:tcBorders>
            <w:shd w:val="clear" w:color="auto" w:fill="auto"/>
          </w:tcPr>
          <w:p w14:paraId="05BD8D67" w14:textId="2BA8BF8A" w:rsidR="00C912BB" w:rsidRDefault="000A58EB" w:rsidP="000A58EB">
            <w:pPr>
              <w:spacing w:after="0"/>
              <w:textAlignment w:val="baseline"/>
            </w:pPr>
            <w:r>
              <w:t>10.01.2026</w:t>
            </w:r>
          </w:p>
        </w:tc>
        <w:tc>
          <w:tcPr>
            <w:tcW w:w="1282" w:type="dxa"/>
            <w:tcBorders>
              <w:top w:val="single" w:sz="6" w:space="0" w:color="auto"/>
              <w:left w:val="single" w:sz="4" w:space="0" w:color="auto"/>
              <w:bottom w:val="single" w:sz="6" w:space="0" w:color="auto"/>
              <w:right w:val="single" w:sz="6" w:space="0" w:color="auto"/>
            </w:tcBorders>
            <w:shd w:val="clear" w:color="auto" w:fill="auto"/>
          </w:tcPr>
          <w:p w14:paraId="53E66496" w14:textId="73435328" w:rsidR="00C912BB" w:rsidRDefault="00A258A3" w:rsidP="002133E9">
            <w:pPr>
              <w:spacing w:after="0"/>
              <w:jc w:val="both"/>
              <w:textAlignment w:val="baseline"/>
            </w:pPr>
            <w:r>
              <w:t>16%</w:t>
            </w:r>
          </w:p>
        </w:tc>
        <w:tc>
          <w:tcPr>
            <w:tcW w:w="2266" w:type="dxa"/>
            <w:tcBorders>
              <w:top w:val="single" w:sz="6" w:space="0" w:color="auto"/>
              <w:left w:val="single" w:sz="6" w:space="0" w:color="auto"/>
              <w:bottom w:val="single" w:sz="6" w:space="0" w:color="auto"/>
              <w:right w:val="single" w:sz="6" w:space="0" w:color="auto"/>
            </w:tcBorders>
            <w:shd w:val="clear" w:color="auto" w:fill="auto"/>
          </w:tcPr>
          <w:p w14:paraId="48ADA2DC" w14:textId="600ECBBA" w:rsidR="00C912BB" w:rsidRDefault="00E86B77" w:rsidP="002133E9">
            <w:pPr>
              <w:spacing w:after="0"/>
              <w:jc w:val="both"/>
              <w:textAlignment w:val="baseline"/>
              <w:rPr>
                <w:rFonts w:eastAsia="Times New Roman"/>
                <w:sz w:val="20"/>
                <w:szCs w:val="20"/>
                <w:lang w:eastAsia="uk-UA"/>
              </w:rPr>
            </w:pPr>
            <w:r>
              <w:rPr>
                <w:rFonts w:eastAsia="Times New Roman"/>
                <w:sz w:val="20"/>
                <w:szCs w:val="20"/>
                <w:lang w:eastAsia="uk-UA"/>
              </w:rPr>
              <w:t>Згідно п. 2.2 вище</w:t>
            </w:r>
          </w:p>
        </w:tc>
        <w:tc>
          <w:tcPr>
            <w:tcW w:w="2408" w:type="dxa"/>
            <w:tcBorders>
              <w:top w:val="single" w:sz="6" w:space="0" w:color="auto"/>
              <w:left w:val="single" w:sz="6" w:space="0" w:color="auto"/>
              <w:bottom w:val="single" w:sz="6" w:space="0" w:color="auto"/>
              <w:right w:val="single" w:sz="6" w:space="0" w:color="auto"/>
            </w:tcBorders>
            <w:shd w:val="clear" w:color="auto" w:fill="auto"/>
          </w:tcPr>
          <w:p w14:paraId="484DBFFE" w14:textId="5773AF88" w:rsidR="00C912BB" w:rsidRPr="001B3814" w:rsidRDefault="00E86B77" w:rsidP="002133E9">
            <w:pPr>
              <w:spacing w:after="0"/>
              <w:jc w:val="both"/>
              <w:textAlignment w:val="baseline"/>
              <w:rPr>
                <w:color w:val="000000"/>
              </w:rPr>
            </w:pPr>
            <w:r w:rsidRPr="001B3814">
              <w:rPr>
                <w:color w:val="000000"/>
              </w:rPr>
              <w:t>PN</w:t>
            </w:r>
            <w:r>
              <w:rPr>
                <w:rFonts w:ascii="Segoe UI" w:eastAsia="Times New Roman" w:hAnsi="Segoe UI" w:cs="Segoe UI"/>
                <w:sz w:val="18"/>
                <w:szCs w:val="18"/>
                <w:lang w:eastAsia="uk-UA"/>
              </w:rPr>
              <w:t xml:space="preserve"> </w:t>
            </w:r>
            <w:r>
              <w:rPr>
                <w:color w:val="000000"/>
              </w:rPr>
              <w:t>2021.2146.5-001.00</w:t>
            </w:r>
          </w:p>
        </w:tc>
      </w:tr>
      <w:tr w:rsidR="0070362A" w:rsidRPr="00625481" w14:paraId="3D38D198" w14:textId="77777777" w:rsidTr="00C939B2">
        <w:trPr>
          <w:trHeight w:val="225"/>
        </w:trPr>
        <w:tc>
          <w:tcPr>
            <w:tcW w:w="2119" w:type="dxa"/>
            <w:tcBorders>
              <w:top w:val="single" w:sz="6" w:space="0" w:color="auto"/>
              <w:left w:val="single" w:sz="6" w:space="0" w:color="auto"/>
              <w:bottom w:val="single" w:sz="6" w:space="0" w:color="auto"/>
              <w:right w:val="single" w:sz="6" w:space="0" w:color="auto"/>
            </w:tcBorders>
            <w:shd w:val="clear" w:color="auto" w:fill="auto"/>
          </w:tcPr>
          <w:p w14:paraId="52466799" w14:textId="618984E6" w:rsidR="0070362A" w:rsidRDefault="0070362A" w:rsidP="00C939B2">
            <w:pPr>
              <w:spacing w:after="0"/>
              <w:textAlignment w:val="baseline"/>
              <w:rPr>
                <w:sz w:val="18"/>
                <w:szCs w:val="18"/>
              </w:rPr>
            </w:pPr>
            <w:r>
              <w:rPr>
                <w:rFonts w:eastAsia="Times New Roman"/>
                <w:sz w:val="20"/>
                <w:szCs w:val="20"/>
                <w:lang w:eastAsia="uk-UA"/>
              </w:rPr>
              <w:t xml:space="preserve"> 6</w:t>
            </w:r>
            <w:r w:rsidRPr="00E56648">
              <w:rPr>
                <w:rFonts w:eastAsia="Times New Roman"/>
                <w:sz w:val="20"/>
                <w:szCs w:val="20"/>
                <w:lang w:eastAsia="uk-UA"/>
              </w:rPr>
              <w:t xml:space="preserve"> Остаточний платіж</w:t>
            </w:r>
          </w:p>
        </w:tc>
        <w:tc>
          <w:tcPr>
            <w:tcW w:w="1415" w:type="dxa"/>
            <w:tcBorders>
              <w:top w:val="single" w:sz="6" w:space="0" w:color="auto"/>
              <w:left w:val="single" w:sz="6" w:space="0" w:color="auto"/>
              <w:bottom w:val="single" w:sz="6" w:space="0" w:color="auto"/>
              <w:right w:val="single" w:sz="4" w:space="0" w:color="auto"/>
            </w:tcBorders>
            <w:shd w:val="clear" w:color="auto" w:fill="auto"/>
          </w:tcPr>
          <w:p w14:paraId="72013F9B" w14:textId="6E0442D6" w:rsidR="0070362A" w:rsidRDefault="004C1B69" w:rsidP="000A58EB">
            <w:pPr>
              <w:spacing w:after="0"/>
              <w:textAlignment w:val="baseline"/>
            </w:pPr>
            <w:r>
              <w:t xml:space="preserve"> 07.03.2026</w:t>
            </w:r>
          </w:p>
        </w:tc>
        <w:tc>
          <w:tcPr>
            <w:tcW w:w="1282" w:type="dxa"/>
            <w:tcBorders>
              <w:top w:val="single" w:sz="6" w:space="0" w:color="auto"/>
              <w:left w:val="single" w:sz="4" w:space="0" w:color="auto"/>
              <w:bottom w:val="single" w:sz="6" w:space="0" w:color="auto"/>
              <w:right w:val="single" w:sz="6" w:space="0" w:color="auto"/>
            </w:tcBorders>
            <w:shd w:val="clear" w:color="auto" w:fill="auto"/>
          </w:tcPr>
          <w:p w14:paraId="34F21425" w14:textId="03EA68D9" w:rsidR="0070362A" w:rsidRDefault="00A258A3" w:rsidP="002133E9">
            <w:pPr>
              <w:spacing w:after="0"/>
              <w:jc w:val="both"/>
              <w:textAlignment w:val="baseline"/>
            </w:pPr>
            <w:r>
              <w:t>20%</w:t>
            </w:r>
          </w:p>
        </w:tc>
        <w:tc>
          <w:tcPr>
            <w:tcW w:w="2266" w:type="dxa"/>
            <w:tcBorders>
              <w:top w:val="single" w:sz="6" w:space="0" w:color="auto"/>
              <w:left w:val="single" w:sz="6" w:space="0" w:color="auto"/>
              <w:bottom w:val="single" w:sz="6" w:space="0" w:color="auto"/>
              <w:right w:val="single" w:sz="6" w:space="0" w:color="auto"/>
            </w:tcBorders>
            <w:shd w:val="clear" w:color="auto" w:fill="auto"/>
          </w:tcPr>
          <w:p w14:paraId="45FBAC94" w14:textId="32AA8AD8" w:rsidR="0070362A" w:rsidRDefault="00E86B77" w:rsidP="002133E9">
            <w:pPr>
              <w:spacing w:after="0"/>
              <w:jc w:val="both"/>
              <w:textAlignment w:val="baseline"/>
              <w:rPr>
                <w:rFonts w:eastAsia="Times New Roman"/>
                <w:sz w:val="20"/>
                <w:szCs w:val="20"/>
                <w:lang w:eastAsia="uk-UA"/>
              </w:rPr>
            </w:pPr>
            <w:r>
              <w:rPr>
                <w:rFonts w:eastAsia="Times New Roman"/>
                <w:sz w:val="20"/>
                <w:szCs w:val="20"/>
                <w:lang w:eastAsia="uk-UA"/>
              </w:rPr>
              <w:t>Згідно п. 2.2 вище</w:t>
            </w:r>
          </w:p>
        </w:tc>
        <w:tc>
          <w:tcPr>
            <w:tcW w:w="2408" w:type="dxa"/>
            <w:tcBorders>
              <w:top w:val="single" w:sz="6" w:space="0" w:color="auto"/>
              <w:left w:val="single" w:sz="6" w:space="0" w:color="auto"/>
              <w:bottom w:val="single" w:sz="6" w:space="0" w:color="auto"/>
              <w:right w:val="single" w:sz="6" w:space="0" w:color="auto"/>
            </w:tcBorders>
            <w:shd w:val="clear" w:color="auto" w:fill="auto"/>
          </w:tcPr>
          <w:p w14:paraId="63187B23" w14:textId="0C21D032" w:rsidR="0070362A" w:rsidRPr="001B3814" w:rsidRDefault="00E86B77" w:rsidP="002133E9">
            <w:pPr>
              <w:spacing w:after="0"/>
              <w:jc w:val="both"/>
              <w:textAlignment w:val="baseline"/>
              <w:rPr>
                <w:color w:val="000000"/>
              </w:rPr>
            </w:pPr>
            <w:r w:rsidRPr="001B3814">
              <w:rPr>
                <w:color w:val="000000"/>
              </w:rPr>
              <w:t>PN</w:t>
            </w:r>
            <w:r>
              <w:rPr>
                <w:rFonts w:ascii="Segoe UI" w:eastAsia="Times New Roman" w:hAnsi="Segoe UI" w:cs="Segoe UI"/>
                <w:sz w:val="18"/>
                <w:szCs w:val="18"/>
                <w:lang w:eastAsia="uk-UA"/>
              </w:rPr>
              <w:t xml:space="preserve"> </w:t>
            </w:r>
            <w:r>
              <w:rPr>
                <w:color w:val="000000"/>
              </w:rPr>
              <w:t>2021.2146.5-001.00</w:t>
            </w:r>
          </w:p>
        </w:tc>
      </w:tr>
    </w:tbl>
    <w:p w14:paraId="6333B8C2" w14:textId="5B4F7D7B" w:rsidR="0077148C" w:rsidRPr="005614C3" w:rsidRDefault="00B94101" w:rsidP="0077148C">
      <w:pPr>
        <w:pStyle w:val="MyStyle1"/>
        <w:rPr>
          <w:rStyle w:val="Strong"/>
          <w:b/>
          <w:bCs/>
          <w:szCs w:val="22"/>
        </w:rPr>
      </w:pPr>
      <w:bookmarkStart w:id="22" w:name="_Toc127948120"/>
      <w:bookmarkStart w:id="23" w:name="_Toc134612327"/>
      <w:bookmarkStart w:id="24" w:name="_Hlk119434478"/>
      <w:r>
        <w:rPr>
          <w:rStyle w:val="Strong"/>
          <w:b/>
          <w:bCs/>
          <w:szCs w:val="22"/>
        </w:rPr>
        <w:t>7</w:t>
      </w:r>
      <w:r w:rsidR="0077148C" w:rsidRPr="005614C3">
        <w:rPr>
          <w:rStyle w:val="Strong"/>
          <w:b/>
          <w:bCs/>
          <w:szCs w:val="22"/>
        </w:rPr>
        <w:t>.2 Фінансова пропозиція</w:t>
      </w:r>
      <w:bookmarkEnd w:id="22"/>
      <w:bookmarkEnd w:id="23"/>
    </w:p>
    <w:p w14:paraId="6FC6DAE1" w14:textId="4D2B562B" w:rsidR="002E22C0" w:rsidRPr="00FA7AE6" w:rsidRDefault="0077148C" w:rsidP="002E22C0">
      <w:pPr>
        <w:spacing w:line="240" w:lineRule="exact"/>
        <w:contextualSpacing/>
        <w:jc w:val="both"/>
        <w:rPr>
          <w:rStyle w:val="ZulschenderTextZchn"/>
        </w:rPr>
      </w:pPr>
      <w:bookmarkStart w:id="25" w:name="_Toc182888130"/>
      <w:bookmarkStart w:id="26" w:name="_Toc1529432687"/>
      <w:bookmarkStart w:id="27" w:name="_Toc938639465"/>
      <w:bookmarkStart w:id="28" w:name="_Toc29254191"/>
      <w:bookmarkStart w:id="29" w:name="_Toc129786255"/>
      <w:bookmarkStart w:id="30" w:name="_Toc886072847"/>
      <w:bookmarkStart w:id="31" w:name="_Toc1235055489"/>
      <w:bookmarkStart w:id="32" w:name="_Toc992671185"/>
      <w:bookmarkStart w:id="33" w:name="_Toc557158001"/>
      <w:bookmarkStart w:id="34" w:name="_Toc341232982"/>
      <w:bookmarkStart w:id="35" w:name="_Toc1397490027"/>
      <w:bookmarkStart w:id="36" w:name="_Toc1109058053"/>
      <w:bookmarkStart w:id="37" w:name="_Toc641761882"/>
      <w:bookmarkStart w:id="38" w:name="_Toc351300643"/>
      <w:bookmarkStart w:id="39" w:name="_Toc875232065"/>
      <w:bookmarkStart w:id="40" w:name="_Toc1810293648"/>
      <w:bookmarkStart w:id="41" w:name="_Toc2080891136"/>
      <w:bookmarkStart w:id="42" w:name="_Toc1272128919"/>
      <w:bookmarkStart w:id="43" w:name="_Toc1485860475"/>
      <w:bookmarkStart w:id="44" w:name="_Toc1284064032"/>
      <w:bookmarkStart w:id="45" w:name="_Toc1135483894"/>
      <w:bookmarkStart w:id="46" w:name="_Toc1047006116"/>
      <w:bookmarkStart w:id="47" w:name="_Toc1343375975"/>
      <w:bookmarkStart w:id="48" w:name="_Toc735131737"/>
      <w:bookmarkStart w:id="49" w:name="_Toc1445319159"/>
      <w:bookmarkStart w:id="50" w:name="_Toc477079764"/>
      <w:bookmarkStart w:id="51" w:name="_Toc77219847"/>
      <w:bookmarkStart w:id="52" w:name="_Toc282957434"/>
      <w:bookmarkStart w:id="53" w:name="_Toc1918068170"/>
      <w:bookmarkStart w:id="54" w:name="_Toc2013886944"/>
      <w:r w:rsidRPr="005614C3">
        <w:rPr>
          <w:rFonts w:eastAsia="Times New Roman"/>
          <w:lang w:eastAsia="uk-UA"/>
        </w:rPr>
        <w:t xml:space="preserve">Загальна вартість </w:t>
      </w:r>
      <w:r w:rsidR="003F6030">
        <w:rPr>
          <w:rFonts w:eastAsia="Times New Roman"/>
          <w:lang w:eastAsia="uk-UA"/>
        </w:rPr>
        <w:t xml:space="preserve">Договору </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r w:rsidR="002E22C0">
        <w:t>фіксується в гривнях, включаючи всі прямі та опосередковані витрати, податки та збори</w:t>
      </w:r>
      <w:r w:rsidR="002E22C0" w:rsidRPr="002E22C0">
        <w:t>, включаючи ПДВ.</w:t>
      </w:r>
    </w:p>
    <w:p w14:paraId="3AC7DA0E" w14:textId="77777777" w:rsidR="002E22C0" w:rsidRPr="00FA7AE6" w:rsidRDefault="002E22C0" w:rsidP="002E22C0">
      <w:pPr>
        <w:spacing w:line="240" w:lineRule="exact"/>
        <w:contextualSpacing/>
        <w:jc w:val="both"/>
        <w:rPr>
          <w:rFonts w:eastAsia="Times New Roman"/>
          <w:lang w:eastAsia="uk-UA"/>
        </w:rPr>
      </w:pPr>
    </w:p>
    <w:p w14:paraId="4C9EA563" w14:textId="0393D86A" w:rsidR="0077148C" w:rsidRPr="005614C3" w:rsidRDefault="002E22C0" w:rsidP="002E22C0">
      <w:pPr>
        <w:tabs>
          <w:tab w:val="left" w:pos="3261"/>
        </w:tabs>
        <w:spacing w:line="240" w:lineRule="exact"/>
        <w:contextualSpacing/>
        <w:jc w:val="both"/>
        <w:rPr>
          <w:rFonts w:eastAsia="Times New Roman"/>
        </w:rPr>
      </w:pPr>
      <w:r w:rsidRPr="00B76A00">
        <w:t>Усі витрати, пов’язані з виконанням Договору, напр</w:t>
      </w:r>
      <w:r w:rsidR="00437761" w:rsidRPr="00B76A00">
        <w:t>иклад з</w:t>
      </w:r>
      <w:r w:rsidR="00390AA3" w:rsidRPr="00B76A00">
        <w:t>алучення управлінського</w:t>
      </w:r>
      <w:r w:rsidRPr="00B76A00">
        <w:t xml:space="preserve"> персоналу, повинні покриватися відповідно до отриманої суми від загальної вартості Договору. </w:t>
      </w:r>
      <w:r w:rsidR="00052DE3" w:rsidRPr="00B76A00">
        <w:t>Жодні д</w:t>
      </w:r>
      <w:r w:rsidRPr="00B76A00">
        <w:t>одаткові статті витрат не допускаються.</w:t>
      </w:r>
    </w:p>
    <w:p w14:paraId="7D3B9244" w14:textId="1F38A646" w:rsidR="0077148C" w:rsidRPr="005614C3" w:rsidRDefault="00B94101" w:rsidP="0077148C">
      <w:pPr>
        <w:pStyle w:val="MyStyle1"/>
        <w:rPr>
          <w:rStyle w:val="Strong"/>
          <w:b/>
          <w:bCs/>
          <w:szCs w:val="22"/>
        </w:rPr>
      </w:pPr>
      <w:bookmarkStart w:id="55" w:name="_Toc134612328"/>
      <w:bookmarkEnd w:id="24"/>
      <w:r>
        <w:rPr>
          <w:rStyle w:val="Strong"/>
          <w:b/>
          <w:bCs/>
          <w:szCs w:val="22"/>
        </w:rPr>
        <w:lastRenderedPageBreak/>
        <w:t>7</w:t>
      </w:r>
      <w:r w:rsidR="0077148C" w:rsidRPr="005614C3">
        <w:rPr>
          <w:rStyle w:val="Strong"/>
          <w:b/>
          <w:bCs/>
          <w:szCs w:val="22"/>
        </w:rPr>
        <w:t>.3 Умови оплати</w:t>
      </w:r>
      <w:bookmarkEnd w:id="55"/>
    </w:p>
    <w:p w14:paraId="71672998" w14:textId="192DE38B" w:rsidR="0077148C" w:rsidRPr="005614C3" w:rsidRDefault="0077148C" w:rsidP="0077148C">
      <w:pPr>
        <w:numPr>
          <w:ilvl w:val="0"/>
          <w:numId w:val="11"/>
        </w:numPr>
        <w:ind w:left="567" w:hanging="567"/>
        <w:contextualSpacing/>
        <w:jc w:val="both"/>
      </w:pPr>
      <w:r w:rsidRPr="005614C3">
        <w:t xml:space="preserve">Підрядник отримує 100% </w:t>
      </w:r>
      <w:r>
        <w:t>після</w:t>
      </w:r>
      <w:r w:rsidRPr="005614C3">
        <w:t>оплату погодженими частинами після підтвердження виконання</w:t>
      </w:r>
      <w:r>
        <w:t xml:space="preserve"> послуг</w:t>
      </w:r>
      <w:r w:rsidRPr="005614C3">
        <w:t>;</w:t>
      </w:r>
    </w:p>
    <w:p w14:paraId="1DB3A5D4" w14:textId="3CA2C4F0" w:rsidR="0077148C" w:rsidRPr="005614C3" w:rsidRDefault="0077148C" w:rsidP="0077148C">
      <w:pPr>
        <w:numPr>
          <w:ilvl w:val="0"/>
          <w:numId w:val="11"/>
        </w:numPr>
        <w:ind w:left="567" w:hanging="567"/>
        <w:contextualSpacing/>
        <w:jc w:val="both"/>
      </w:pPr>
      <w:r w:rsidRPr="005614C3">
        <w:t xml:space="preserve">Усі платежі здійснюються виключно в національній валюті України (гривні) шляхом банківського переказу на банківський рахунок </w:t>
      </w:r>
      <w:r w:rsidR="0043060E">
        <w:t>П</w:t>
      </w:r>
      <w:r>
        <w:t>ідрядника</w:t>
      </w:r>
      <w:r w:rsidRPr="005614C3">
        <w:t>;</w:t>
      </w:r>
    </w:p>
    <w:p w14:paraId="16A2405F" w14:textId="1A57F7DE" w:rsidR="00F85816" w:rsidRPr="006C47FB" w:rsidRDefault="00F85816" w:rsidP="00F85816">
      <w:pPr>
        <w:numPr>
          <w:ilvl w:val="0"/>
          <w:numId w:val="11"/>
        </w:numPr>
        <w:ind w:left="567" w:hanging="567"/>
        <w:contextualSpacing/>
        <w:jc w:val="both"/>
      </w:pPr>
      <w:r w:rsidRPr="006C47FB">
        <w:t xml:space="preserve">Усі заходи повинні виконуватися виключно в межах терміну дії </w:t>
      </w:r>
      <w:r>
        <w:t>Д</w:t>
      </w:r>
      <w:r w:rsidRPr="006C47FB">
        <w:t>оговору;</w:t>
      </w:r>
    </w:p>
    <w:p w14:paraId="2BD6D41C" w14:textId="321061BB" w:rsidR="0077148C" w:rsidRDefault="0077148C" w:rsidP="00565FEE">
      <w:pPr>
        <w:numPr>
          <w:ilvl w:val="0"/>
          <w:numId w:val="11"/>
        </w:numPr>
        <w:ind w:left="567" w:hanging="567"/>
        <w:contextualSpacing/>
        <w:jc w:val="both"/>
      </w:pPr>
      <w:r w:rsidRPr="005614C3">
        <w:t>Усі платежі здійснюються виключно за фактично виконані роботи/послуги («</w:t>
      </w:r>
      <w:r>
        <w:t>не більше</w:t>
      </w:r>
      <w:r w:rsidRPr="005614C3">
        <w:t>»)</w:t>
      </w:r>
      <w:r w:rsidR="00CB5423">
        <w:t xml:space="preserve">, </w:t>
      </w:r>
      <w:r w:rsidRPr="005614C3">
        <w:t xml:space="preserve">на підставі </w:t>
      </w:r>
      <w:r w:rsidR="00CB5423">
        <w:t>відсканованих</w:t>
      </w:r>
      <w:r w:rsidR="00D23E7E">
        <w:t xml:space="preserve"> </w:t>
      </w:r>
      <w:r w:rsidRPr="005614C3">
        <w:t xml:space="preserve">рахунків, </w:t>
      </w:r>
      <w:r w:rsidR="00D23E7E">
        <w:t>актів виконаних робіт</w:t>
      </w:r>
      <w:r w:rsidR="00B441D3">
        <w:t xml:space="preserve"> та</w:t>
      </w:r>
      <w:r w:rsidRPr="005614C3">
        <w:t xml:space="preserve"> табелів </w:t>
      </w:r>
      <w:r>
        <w:t>робочого часу</w:t>
      </w:r>
      <w:r w:rsidR="00B441D3">
        <w:t xml:space="preserve">, </w:t>
      </w:r>
      <w:r>
        <w:t xml:space="preserve">які </w:t>
      </w:r>
      <w:r w:rsidRPr="005614C3">
        <w:t>пода</w:t>
      </w:r>
      <w:r>
        <w:t>ються</w:t>
      </w:r>
      <w:r w:rsidRPr="005614C3">
        <w:t xml:space="preserve"> у цифровому вигляді</w:t>
      </w:r>
      <w:r w:rsidR="00B441D3">
        <w:t xml:space="preserve"> </w:t>
      </w:r>
      <w:r w:rsidRPr="005614C3">
        <w:t>протягом 1</w:t>
      </w:r>
      <w:r w:rsidR="00B441D3">
        <w:t>0</w:t>
      </w:r>
      <w:r w:rsidRPr="005614C3">
        <w:t xml:space="preserve"> робочих днів після їх подання </w:t>
      </w:r>
      <w:r w:rsidR="004F724C">
        <w:t>П</w:t>
      </w:r>
      <w:r>
        <w:t xml:space="preserve">ідрядником і </w:t>
      </w:r>
      <w:r w:rsidRPr="005614C3">
        <w:rPr>
          <w:lang w:eastAsia="uk-UA"/>
        </w:rPr>
        <w:t xml:space="preserve">прийняття GIZ. </w:t>
      </w:r>
      <w:r w:rsidR="00FF2886">
        <w:t>Рахунок вважається не прийнятим до оплати у разі виявлення помилок та/або надання неповного пакету документів для оплати.</w:t>
      </w:r>
    </w:p>
    <w:p w14:paraId="6B93F52F" w14:textId="3FA2491C" w:rsidR="0077148C" w:rsidRPr="005614C3" w:rsidRDefault="009A4D31" w:rsidP="0077148C">
      <w:pPr>
        <w:pStyle w:val="MyStyle1"/>
        <w:rPr>
          <w:rStyle w:val="Strong"/>
          <w:b/>
          <w:bCs/>
          <w:szCs w:val="22"/>
        </w:rPr>
      </w:pPr>
      <w:bookmarkStart w:id="56" w:name="_Toc134612329"/>
      <w:r>
        <w:rPr>
          <w:rStyle w:val="Strong"/>
          <w:b/>
          <w:bCs/>
          <w:szCs w:val="22"/>
        </w:rPr>
        <w:t>7</w:t>
      </w:r>
      <w:r w:rsidR="0077148C" w:rsidRPr="005614C3">
        <w:rPr>
          <w:rStyle w:val="Strong"/>
          <w:b/>
          <w:bCs/>
          <w:szCs w:val="22"/>
        </w:rPr>
        <w:t>.4 Вимоги до подання документів фінансової звітності</w:t>
      </w:r>
      <w:bookmarkEnd w:id="56"/>
    </w:p>
    <w:p w14:paraId="26320310" w14:textId="5DC125CA" w:rsidR="0077148C" w:rsidRPr="005614C3" w:rsidRDefault="0077148C" w:rsidP="0077148C">
      <w:pPr>
        <w:numPr>
          <w:ilvl w:val="0"/>
          <w:numId w:val="12"/>
        </w:numPr>
        <w:ind w:left="567" w:hanging="567"/>
        <w:contextualSpacing/>
        <w:jc w:val="both"/>
      </w:pPr>
      <w:r w:rsidRPr="005614C3">
        <w:t>Рахунки, акти</w:t>
      </w:r>
      <w:r w:rsidR="00CE0A38">
        <w:t xml:space="preserve"> виконаних робіт</w:t>
      </w:r>
      <w:r w:rsidRPr="005614C3">
        <w:t xml:space="preserve"> та табелі </w:t>
      </w:r>
      <w:r>
        <w:t>робочого часу</w:t>
      </w:r>
      <w:r w:rsidR="000E1BA1">
        <w:t xml:space="preserve"> тощо</w:t>
      </w:r>
      <w:r>
        <w:t xml:space="preserve"> повинні бути від</w:t>
      </w:r>
      <w:r w:rsidRPr="005614C3">
        <w:t>скан</w:t>
      </w:r>
      <w:r>
        <w:t>овані</w:t>
      </w:r>
      <w:r w:rsidRPr="005614C3">
        <w:t xml:space="preserve"> одн</w:t>
      </w:r>
      <w:r>
        <w:t>им</w:t>
      </w:r>
      <w:r w:rsidRPr="005614C3">
        <w:t xml:space="preserve"> документ</w:t>
      </w:r>
      <w:r>
        <w:t>ом</w:t>
      </w:r>
      <w:r w:rsidRPr="008C7000">
        <w:t xml:space="preserve"> </w:t>
      </w:r>
      <w:r>
        <w:t xml:space="preserve">у форматі </w:t>
      </w:r>
      <w:r w:rsidRPr="005614C3">
        <w:t>PDF (до 4 Мб) та над</w:t>
      </w:r>
      <w:r>
        <w:t>іслані</w:t>
      </w:r>
      <w:r w:rsidRPr="005614C3">
        <w:t xml:space="preserve"> у вкладенн</w:t>
      </w:r>
      <w:r>
        <w:t>і</w:t>
      </w:r>
      <w:r w:rsidRPr="005614C3">
        <w:t xml:space="preserve"> до електронно</w:t>
      </w:r>
      <w:r>
        <w:t>го листа</w:t>
      </w:r>
      <w:r w:rsidRPr="005614C3">
        <w:t xml:space="preserve"> представник</w:t>
      </w:r>
      <w:r>
        <w:t>ам</w:t>
      </w:r>
      <w:r w:rsidRPr="005614C3">
        <w:t xml:space="preserve"> про</w:t>
      </w:r>
      <w:r w:rsidR="00C953E0">
        <w:t>є</w:t>
      </w:r>
      <w:r w:rsidRPr="005614C3">
        <w:t>кту GIZ (</w:t>
      </w:r>
      <w:r>
        <w:t xml:space="preserve">адреса </w:t>
      </w:r>
      <w:r w:rsidRPr="005614C3">
        <w:t>електронн</w:t>
      </w:r>
      <w:r>
        <w:t>ої</w:t>
      </w:r>
      <w:r w:rsidRPr="005614C3">
        <w:t xml:space="preserve"> пошт</w:t>
      </w:r>
      <w:r>
        <w:t>и</w:t>
      </w:r>
      <w:r w:rsidRPr="005614C3">
        <w:t xml:space="preserve"> </w:t>
      </w:r>
      <w:r>
        <w:t xml:space="preserve">буде </w:t>
      </w:r>
      <w:r w:rsidRPr="005614C3">
        <w:t>нада</w:t>
      </w:r>
      <w:r>
        <w:t>на</w:t>
      </w:r>
      <w:r w:rsidRPr="005614C3">
        <w:t xml:space="preserve"> додатково) разом з іншими супровідн</w:t>
      </w:r>
      <w:r>
        <w:t>ими</w:t>
      </w:r>
      <w:r w:rsidRPr="008C7000">
        <w:t xml:space="preserve"> </w:t>
      </w:r>
      <w:r w:rsidRPr="005614C3">
        <w:t>фінансовими документ</w:t>
      </w:r>
      <w:r>
        <w:t>ам</w:t>
      </w:r>
      <w:r w:rsidRPr="005614C3">
        <w:t xml:space="preserve">и, якщо це передбачено </w:t>
      </w:r>
      <w:r w:rsidR="000E767E">
        <w:t>Д</w:t>
      </w:r>
      <w:r>
        <w:t>оговором</w:t>
      </w:r>
      <w:r w:rsidRPr="005614C3">
        <w:t>; технічн</w:t>
      </w:r>
      <w:r>
        <w:t>а</w:t>
      </w:r>
      <w:r w:rsidRPr="005614C3">
        <w:t xml:space="preserve"> документаці</w:t>
      </w:r>
      <w:r>
        <w:t>я</w:t>
      </w:r>
      <w:r w:rsidRPr="005614C3">
        <w:t xml:space="preserve"> (звітність/результати) мож</w:t>
      </w:r>
      <w:r>
        <w:t>е</w:t>
      </w:r>
      <w:r w:rsidRPr="005614C3">
        <w:t xml:space="preserve"> надс</w:t>
      </w:r>
      <w:r>
        <w:t>и</w:t>
      </w:r>
      <w:r w:rsidRPr="005614C3">
        <w:t>лати</w:t>
      </w:r>
      <w:r>
        <w:t>ся</w:t>
      </w:r>
      <w:r w:rsidRPr="005614C3">
        <w:t xml:space="preserve"> </w:t>
      </w:r>
      <w:r>
        <w:t>або тим самим електронним листом,</w:t>
      </w:r>
      <w:r w:rsidRPr="005614C3">
        <w:t xml:space="preserve"> або окрем</w:t>
      </w:r>
      <w:r>
        <w:t>им</w:t>
      </w:r>
      <w:r w:rsidRPr="005614C3">
        <w:t>;</w:t>
      </w:r>
      <w:r w:rsidR="001613DC">
        <w:t xml:space="preserve"> якщо ціни у Договорі визначені у іноземній валюті</w:t>
      </w:r>
      <w:r w:rsidR="00304D57">
        <w:t>, тоді Підрядник зобов’язаний вказувати ціни в усіх рахунках</w:t>
      </w:r>
      <w:r w:rsidR="009D2304">
        <w:t xml:space="preserve"> та</w:t>
      </w:r>
      <w:r w:rsidR="009D2304" w:rsidRPr="00AE376B">
        <w:t xml:space="preserve">/або актах виконаних робіт у двох валютах: у іноземній валюті та у </w:t>
      </w:r>
      <w:r w:rsidR="00AE376B" w:rsidRPr="00AE376B">
        <w:t>еквів</w:t>
      </w:r>
      <w:r w:rsidR="003922CA">
        <w:t>а</w:t>
      </w:r>
      <w:r w:rsidR="00AE376B" w:rsidRPr="00AE376B">
        <w:t>ленті вартості у гривні т</w:t>
      </w:r>
      <w:r w:rsidR="00AE376B">
        <w:t>а зазначити валютний курс</w:t>
      </w:r>
      <w:r w:rsidR="00DA7881">
        <w:t>, що застосовується, у відповідності до умов Договору.</w:t>
      </w:r>
    </w:p>
    <w:p w14:paraId="67AC415F" w14:textId="16D184CB" w:rsidR="0077148C" w:rsidRPr="005614C3" w:rsidRDefault="0077148C" w:rsidP="0077148C">
      <w:pPr>
        <w:numPr>
          <w:ilvl w:val="0"/>
          <w:numId w:val="12"/>
        </w:numPr>
        <w:ind w:left="567" w:hanging="567"/>
        <w:contextualSpacing/>
        <w:jc w:val="both"/>
      </w:pPr>
      <w:r w:rsidRPr="008B017B">
        <w:t>Тіло/текст електронного</w:t>
      </w:r>
      <w:r w:rsidRPr="005614C3">
        <w:t xml:space="preserve"> листа від </w:t>
      </w:r>
      <w:r w:rsidR="004E2560">
        <w:t>П</w:t>
      </w:r>
      <w:r w:rsidRPr="005614C3">
        <w:t>ідрядника також має містити наступне:</w:t>
      </w:r>
    </w:p>
    <w:p w14:paraId="5654BB11" w14:textId="77777777" w:rsidR="0077148C" w:rsidRPr="005614C3" w:rsidRDefault="0077148C" w:rsidP="0077148C">
      <w:pPr>
        <w:numPr>
          <w:ilvl w:val="0"/>
          <w:numId w:val="13"/>
        </w:numPr>
        <w:ind w:left="1134" w:hanging="567"/>
        <w:contextualSpacing/>
        <w:jc w:val="both"/>
      </w:pPr>
      <w:r w:rsidRPr="005614C3">
        <w:t>Перелік документів, що додаються, в</w:t>
      </w:r>
      <w:r>
        <w:t>ключно з</w:t>
      </w:r>
      <w:r w:rsidRPr="005614C3">
        <w:t xml:space="preserve"> назв</w:t>
      </w:r>
      <w:r>
        <w:t>ою</w:t>
      </w:r>
      <w:r w:rsidRPr="005614C3">
        <w:t xml:space="preserve"> документ</w:t>
      </w:r>
      <w:r>
        <w:t>ів</w:t>
      </w:r>
      <w:r w:rsidRPr="005614C3">
        <w:t>, номер</w:t>
      </w:r>
      <w:r>
        <w:t>ами</w:t>
      </w:r>
      <w:r w:rsidRPr="005614C3">
        <w:t>, дат</w:t>
      </w:r>
      <w:r>
        <w:t>ою оформлення</w:t>
      </w:r>
      <w:r w:rsidRPr="005614C3">
        <w:t>, сум</w:t>
      </w:r>
      <w:r>
        <w:t>ою у</w:t>
      </w:r>
      <w:r w:rsidRPr="005614C3">
        <w:t xml:space="preserve"> грн.;</w:t>
      </w:r>
    </w:p>
    <w:p w14:paraId="0B99680D" w14:textId="77777777" w:rsidR="0077148C" w:rsidRPr="005614C3" w:rsidRDefault="0077148C" w:rsidP="0077148C">
      <w:pPr>
        <w:numPr>
          <w:ilvl w:val="0"/>
          <w:numId w:val="13"/>
        </w:numPr>
        <w:ind w:left="1134" w:hanging="567"/>
        <w:contextualSpacing/>
        <w:jc w:val="both"/>
      </w:pPr>
      <w:r w:rsidRPr="005614C3">
        <w:t xml:space="preserve">Підтвердження, що послуги/роботи/товари, зазначені в </w:t>
      </w:r>
      <w:r>
        <w:t xml:space="preserve">доданих </w:t>
      </w:r>
      <w:r w:rsidRPr="005614C3">
        <w:t xml:space="preserve">документах, </w:t>
      </w:r>
      <w:r>
        <w:t xml:space="preserve">були </w:t>
      </w:r>
      <w:r w:rsidRPr="005614C3">
        <w:t>надані/поставлені в повному обсязі;</w:t>
      </w:r>
    </w:p>
    <w:p w14:paraId="17396B47" w14:textId="77777777" w:rsidR="0077148C" w:rsidRPr="005614C3" w:rsidRDefault="0077148C" w:rsidP="0077148C">
      <w:pPr>
        <w:numPr>
          <w:ilvl w:val="0"/>
          <w:numId w:val="13"/>
        </w:numPr>
        <w:ind w:left="1134" w:hanging="567"/>
        <w:contextualSpacing/>
        <w:jc w:val="both"/>
      </w:pPr>
      <w:r w:rsidRPr="005614C3">
        <w:t>ПІБ, посад</w:t>
      </w:r>
      <w:r>
        <w:t>у</w:t>
      </w:r>
      <w:r w:rsidRPr="005614C3">
        <w:t>, контактн</w:t>
      </w:r>
      <w:r>
        <w:t>у інформацію</w:t>
      </w:r>
      <w:r w:rsidRPr="005614C3">
        <w:t>, повн</w:t>
      </w:r>
      <w:r>
        <w:t>у</w:t>
      </w:r>
      <w:r w:rsidRPr="005614C3">
        <w:t xml:space="preserve"> назв</w:t>
      </w:r>
      <w:r>
        <w:t>у</w:t>
      </w:r>
      <w:r w:rsidRPr="005614C3">
        <w:t xml:space="preserve"> організації.</w:t>
      </w:r>
    </w:p>
    <w:p w14:paraId="10D5513F" w14:textId="4C9D20B9" w:rsidR="0077148C" w:rsidRPr="005614C3" w:rsidRDefault="0077148C" w:rsidP="0077148C">
      <w:pPr>
        <w:numPr>
          <w:ilvl w:val="0"/>
          <w:numId w:val="13"/>
        </w:numPr>
        <w:ind w:left="1134" w:hanging="567"/>
        <w:contextualSpacing/>
        <w:jc w:val="both"/>
      </w:pPr>
      <w:r w:rsidRPr="005614C3">
        <w:t xml:space="preserve">Підтвердження того, що оригінали документів (рахунки, 2 копії актів </w:t>
      </w:r>
      <w:r>
        <w:t>виконаних робіт</w:t>
      </w:r>
      <w:r w:rsidRPr="005614C3">
        <w:t xml:space="preserve">, інші підтверджуючі фінансові документи) зберігатимуться </w:t>
      </w:r>
      <w:r w:rsidR="00086FD8">
        <w:t>П</w:t>
      </w:r>
      <w:r w:rsidRPr="005614C3">
        <w:t xml:space="preserve">ідрядником і </w:t>
      </w:r>
      <w:r>
        <w:t xml:space="preserve">будуть </w:t>
      </w:r>
      <w:r w:rsidRPr="005614C3">
        <w:t>нада</w:t>
      </w:r>
      <w:r>
        <w:t>ні</w:t>
      </w:r>
      <w:r w:rsidRPr="005614C3">
        <w:t xml:space="preserve"> пізніше, як тільки дозволить безпеко</w:t>
      </w:r>
      <w:r>
        <w:t>ва</w:t>
      </w:r>
      <w:r w:rsidRPr="00EA750F">
        <w:t xml:space="preserve"> </w:t>
      </w:r>
      <w:r w:rsidRPr="005614C3">
        <w:t>ситуація</w:t>
      </w:r>
      <w:r>
        <w:t>,</w:t>
      </w:r>
      <w:r w:rsidRPr="005614C3">
        <w:t xml:space="preserve"> на запит GIZ. Кінцевий термін та адреса доставки документів </w:t>
      </w:r>
      <w:r>
        <w:t xml:space="preserve">будуть </w:t>
      </w:r>
      <w:r w:rsidRPr="005614C3">
        <w:t>узгодж</w:t>
      </w:r>
      <w:r>
        <w:t>ені</w:t>
      </w:r>
      <w:r w:rsidRPr="005614C3">
        <w:t xml:space="preserve"> між GIZ та </w:t>
      </w:r>
      <w:r w:rsidR="006D18BE">
        <w:t>П</w:t>
      </w:r>
      <w:r w:rsidRPr="005614C3">
        <w:t>ідрядником електронною поштою.</w:t>
      </w:r>
    </w:p>
    <w:p w14:paraId="09878369" w14:textId="519B8AC8" w:rsidR="006D18BE" w:rsidRDefault="006D18BE" w:rsidP="0077148C">
      <w:pPr>
        <w:numPr>
          <w:ilvl w:val="0"/>
          <w:numId w:val="12"/>
        </w:numPr>
        <w:ind w:left="567" w:hanging="567"/>
        <w:contextualSpacing/>
        <w:jc w:val="both"/>
      </w:pPr>
      <w:bookmarkStart w:id="57" w:name="_Hlk125549895"/>
      <w:r>
        <w:t xml:space="preserve">Кожен рахунок і акт виконаних робіт має містити Проєктний номер </w:t>
      </w:r>
      <w:r w:rsidR="008F329C">
        <w:t>та номер Договору.</w:t>
      </w:r>
    </w:p>
    <w:p w14:paraId="629A982E" w14:textId="4BC5BF6B" w:rsidR="0077148C" w:rsidRDefault="0077148C" w:rsidP="0077148C">
      <w:pPr>
        <w:numPr>
          <w:ilvl w:val="0"/>
          <w:numId w:val="12"/>
        </w:numPr>
        <w:ind w:left="567" w:hanging="567"/>
        <w:contextualSpacing/>
        <w:jc w:val="both"/>
      </w:pPr>
      <w:r w:rsidRPr="005614C3">
        <w:t xml:space="preserve">Під час подання рахунку </w:t>
      </w:r>
      <w:r w:rsidR="00CD1A4D">
        <w:t>П</w:t>
      </w:r>
      <w:r w:rsidRPr="005614C3">
        <w:t xml:space="preserve">ідрядник повинен вказати (в рахунку </w:t>
      </w:r>
      <w:r>
        <w:t>чи</w:t>
      </w:r>
      <w:r w:rsidRPr="005614C3">
        <w:t xml:space="preserve"> електронному листі), чи є </w:t>
      </w:r>
      <w:r w:rsidR="00CD1A4D">
        <w:t>П</w:t>
      </w:r>
      <w:r>
        <w:t>ідрядник</w:t>
      </w:r>
      <w:r w:rsidRPr="005614C3">
        <w:t xml:space="preserve"> платником єдиного податку (наприклад, 5%, 2%) </w:t>
      </w:r>
      <w:r>
        <w:t>або</w:t>
      </w:r>
      <w:r w:rsidRPr="005614C3">
        <w:t xml:space="preserve"> ПДВ (20%);</w:t>
      </w:r>
    </w:p>
    <w:p w14:paraId="6B08BB5B" w14:textId="56C60A24" w:rsidR="0046258D" w:rsidRDefault="0046258D" w:rsidP="0046258D">
      <w:pPr>
        <w:contextualSpacing/>
        <w:jc w:val="both"/>
      </w:pPr>
      <w:r>
        <w:t xml:space="preserve">Стандартний шаблон табеля робочого часу можна знайти тут </w:t>
      </w:r>
      <w:r w:rsidR="0017328D" w:rsidRPr="00127D3B">
        <w:t>https://www.giz.de/en/worldwide/63065.html</w:t>
      </w:r>
    </w:p>
    <w:p w14:paraId="3D74F1E6" w14:textId="77777777" w:rsidR="00CD1A4D" w:rsidRDefault="00CD1A4D" w:rsidP="00CD1A4D">
      <w:pPr>
        <w:contextualSpacing/>
        <w:jc w:val="both"/>
      </w:pPr>
    </w:p>
    <w:p w14:paraId="4FC49C96" w14:textId="06797BF3" w:rsidR="0077148C" w:rsidRDefault="0077148C" w:rsidP="0077148C">
      <w:pPr>
        <w:pStyle w:val="MyStyle1"/>
        <w:rPr>
          <w:rStyle w:val="Strong"/>
          <w:b/>
          <w:bCs/>
          <w:sz w:val="26"/>
          <w:szCs w:val="26"/>
        </w:rPr>
      </w:pPr>
      <w:bookmarkStart w:id="58" w:name="_Toc134612332"/>
      <w:bookmarkStart w:id="59" w:name="_Hlk114232522"/>
      <w:bookmarkEnd w:id="57"/>
      <w:r>
        <w:rPr>
          <w:rStyle w:val="Strong"/>
          <w:b/>
          <w:bCs/>
          <w:sz w:val="26"/>
          <w:szCs w:val="26"/>
        </w:rPr>
        <w:t>Розділ</w:t>
      </w:r>
      <w:r w:rsidRPr="005614C3">
        <w:rPr>
          <w:rStyle w:val="Strong"/>
          <w:b/>
          <w:bCs/>
          <w:sz w:val="26"/>
          <w:szCs w:val="26"/>
        </w:rPr>
        <w:t xml:space="preserve"> </w:t>
      </w:r>
      <w:r w:rsidR="00A9762F">
        <w:rPr>
          <w:rStyle w:val="Strong"/>
          <w:b/>
          <w:bCs/>
          <w:sz w:val="26"/>
          <w:szCs w:val="26"/>
        </w:rPr>
        <w:t>8</w:t>
      </w:r>
      <w:r w:rsidRPr="005614C3">
        <w:rPr>
          <w:rStyle w:val="Strong"/>
          <w:b/>
          <w:bCs/>
          <w:sz w:val="26"/>
          <w:szCs w:val="26"/>
        </w:rPr>
        <w:t>: Інші положення</w:t>
      </w:r>
      <w:bookmarkEnd w:id="58"/>
    </w:p>
    <w:p w14:paraId="4CA1849A" w14:textId="11653BF4" w:rsidR="00EC0BF5" w:rsidRPr="00EC0BF5" w:rsidRDefault="00EC0BF5" w:rsidP="00EC0BF5">
      <w:pPr>
        <w:pStyle w:val="ListParagraph"/>
        <w:numPr>
          <w:ilvl w:val="1"/>
          <w:numId w:val="22"/>
        </w:numPr>
        <w:spacing w:line="240" w:lineRule="exact"/>
        <w:jc w:val="both"/>
        <w:rPr>
          <w:b/>
          <w:bCs/>
        </w:rPr>
      </w:pPr>
      <w:r w:rsidRPr="00EC0BF5">
        <w:rPr>
          <w:b/>
        </w:rPr>
        <w:t>Загальні</w:t>
      </w:r>
    </w:p>
    <w:p w14:paraId="323999CF" w14:textId="77777777" w:rsidR="00655282" w:rsidRDefault="00655282" w:rsidP="00655282">
      <w:pPr>
        <w:jc w:val="both"/>
        <w:rPr>
          <w:lang w:eastAsia="uk-UA"/>
        </w:rPr>
      </w:pPr>
      <w:bookmarkStart w:id="60" w:name="_Toc119492765"/>
      <w:bookmarkStart w:id="61" w:name="_Toc119492810"/>
      <w:bookmarkStart w:id="62" w:name="_Toc119492859"/>
      <w:bookmarkStart w:id="63" w:name="_Toc119492974"/>
      <w:bookmarkStart w:id="64" w:name="_Toc119493062"/>
      <w:bookmarkStart w:id="65" w:name="_Toc119493212"/>
      <w:bookmarkStart w:id="66" w:name="_Toc119493836"/>
      <w:bookmarkStart w:id="67" w:name="_Toc119492766"/>
      <w:bookmarkStart w:id="68" w:name="_Toc119492811"/>
      <w:bookmarkStart w:id="69" w:name="_Toc119492860"/>
      <w:bookmarkStart w:id="70" w:name="_Toc119492975"/>
      <w:bookmarkStart w:id="71" w:name="_Toc119493063"/>
      <w:bookmarkStart w:id="72" w:name="_Toc119493213"/>
      <w:bookmarkStart w:id="73" w:name="_Toc119493837"/>
      <w:bookmarkStart w:id="74" w:name="_Toc119492767"/>
      <w:bookmarkStart w:id="75" w:name="_Toc119492812"/>
      <w:bookmarkStart w:id="76" w:name="_Toc119492861"/>
      <w:bookmarkStart w:id="77" w:name="_Toc119492976"/>
      <w:bookmarkStart w:id="78" w:name="_Toc119493064"/>
      <w:bookmarkStart w:id="79" w:name="_Toc119493214"/>
      <w:bookmarkStart w:id="80" w:name="_Toc119493838"/>
      <w:bookmarkStart w:id="81" w:name="_Toc119492768"/>
      <w:bookmarkStart w:id="82" w:name="_Toc119492813"/>
      <w:bookmarkStart w:id="83" w:name="_Toc119492862"/>
      <w:bookmarkStart w:id="84" w:name="_Toc119492977"/>
      <w:bookmarkStart w:id="85" w:name="_Toc119493065"/>
      <w:bookmarkStart w:id="86" w:name="_Toc119493215"/>
      <w:bookmarkStart w:id="87" w:name="_Toc119493839"/>
      <w:bookmarkStart w:id="88" w:name="_Toc119492769"/>
      <w:bookmarkStart w:id="89" w:name="_Toc119492814"/>
      <w:bookmarkStart w:id="90" w:name="_Toc119492863"/>
      <w:bookmarkStart w:id="91" w:name="_Toc119492978"/>
      <w:bookmarkStart w:id="92" w:name="_Toc119493066"/>
      <w:bookmarkStart w:id="93" w:name="_Toc119493216"/>
      <w:bookmarkStart w:id="94" w:name="_Toc119493840"/>
      <w:bookmarkStart w:id="95" w:name="_Toc119492770"/>
      <w:bookmarkStart w:id="96" w:name="_Toc119492815"/>
      <w:bookmarkStart w:id="97" w:name="_Toc119492864"/>
      <w:bookmarkStart w:id="98" w:name="_Toc119492979"/>
      <w:bookmarkStart w:id="99" w:name="_Toc119493067"/>
      <w:bookmarkStart w:id="100" w:name="_Toc119493217"/>
      <w:bookmarkStart w:id="101" w:name="_Toc119493841"/>
      <w:bookmarkStart w:id="102" w:name="_Toc119492771"/>
      <w:bookmarkStart w:id="103" w:name="_Toc119492816"/>
      <w:bookmarkStart w:id="104" w:name="_Toc119492865"/>
      <w:bookmarkStart w:id="105" w:name="_Toc119492980"/>
      <w:bookmarkStart w:id="106" w:name="_Toc119493068"/>
      <w:bookmarkStart w:id="107" w:name="_Toc119493218"/>
      <w:bookmarkStart w:id="108" w:name="_Toc119493842"/>
      <w:bookmarkStart w:id="109" w:name="_Toc119492772"/>
      <w:bookmarkStart w:id="110" w:name="_Toc119492817"/>
      <w:bookmarkStart w:id="111" w:name="_Toc119492866"/>
      <w:bookmarkStart w:id="112" w:name="_Toc119492981"/>
      <w:bookmarkStart w:id="113" w:name="_Toc119493069"/>
      <w:bookmarkStart w:id="114" w:name="_Toc119493219"/>
      <w:bookmarkStart w:id="115" w:name="_Toc119493843"/>
      <w:bookmarkStart w:id="116" w:name="_Toc119492773"/>
      <w:bookmarkStart w:id="117" w:name="_Toc119492818"/>
      <w:bookmarkStart w:id="118" w:name="_Toc119492867"/>
      <w:bookmarkStart w:id="119" w:name="_Toc119492982"/>
      <w:bookmarkStart w:id="120" w:name="_Toc119493070"/>
      <w:bookmarkStart w:id="121" w:name="_Toc119493220"/>
      <w:bookmarkStart w:id="122" w:name="_Toc119493844"/>
      <w:bookmarkStart w:id="123" w:name="_Toc119492775"/>
      <w:bookmarkStart w:id="124" w:name="_Toc119492820"/>
      <w:bookmarkStart w:id="125" w:name="_Toc119492869"/>
      <w:bookmarkStart w:id="126" w:name="_Toc119492984"/>
      <w:bookmarkStart w:id="127" w:name="_Toc119493072"/>
      <w:bookmarkStart w:id="128" w:name="_Toc119493222"/>
      <w:bookmarkStart w:id="129" w:name="_Toc119493846"/>
      <w:bookmarkStart w:id="130" w:name="_Ref508121786"/>
      <w:bookmarkStart w:id="131" w:name="_Ref508122384"/>
      <w:bookmarkStart w:id="132" w:name="_Ref508122597"/>
      <w:bookmarkStart w:id="133" w:name="_Toc508620018"/>
      <w:bookmarkStart w:id="134" w:name="_Toc119493847"/>
      <w:bookmarkStart w:id="135" w:name="_Toc127948124"/>
      <w:bookmarkStart w:id="136" w:name="_Toc134612333"/>
      <w:bookmarkEnd w:id="20"/>
      <w:bookmarkEnd w:id="21"/>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r w:rsidRPr="005614C3">
        <w:rPr>
          <w:lang w:eastAsia="uk-UA"/>
        </w:rPr>
        <w:t>Договір підпис</w:t>
      </w:r>
      <w:r>
        <w:rPr>
          <w:lang w:eastAsia="uk-UA"/>
        </w:rPr>
        <w:t>ується</w:t>
      </w:r>
      <w:r w:rsidRPr="005614C3">
        <w:rPr>
          <w:lang w:eastAsia="uk-UA"/>
        </w:rPr>
        <w:t xml:space="preserve"> Сторонами в електронному вигляді шляхом надсилання одна одній підписаних сканованих копій Договору та додатків</w:t>
      </w:r>
      <w:r>
        <w:rPr>
          <w:lang w:eastAsia="uk-UA"/>
        </w:rPr>
        <w:t xml:space="preserve"> </w:t>
      </w:r>
      <w:r w:rsidRPr="005614C3">
        <w:rPr>
          <w:lang w:eastAsia="uk-UA"/>
        </w:rPr>
        <w:t xml:space="preserve">в електронному вигляді. Такий Договір має повну юридичну силу як і його </w:t>
      </w:r>
      <w:r>
        <w:rPr>
          <w:lang w:eastAsia="uk-UA"/>
        </w:rPr>
        <w:t>паперовий варіант</w:t>
      </w:r>
      <w:r w:rsidRPr="005614C3">
        <w:rPr>
          <w:lang w:eastAsia="uk-UA"/>
        </w:rPr>
        <w:t xml:space="preserve">. </w:t>
      </w:r>
      <w:r>
        <w:rPr>
          <w:lang w:eastAsia="uk-UA"/>
        </w:rPr>
        <w:t>Паперові примірники</w:t>
      </w:r>
      <w:r w:rsidRPr="005614C3">
        <w:rPr>
          <w:lang w:eastAsia="uk-UA"/>
        </w:rPr>
        <w:t xml:space="preserve"> будуть передані</w:t>
      </w:r>
      <w:r>
        <w:rPr>
          <w:lang w:eastAsia="uk-UA"/>
        </w:rPr>
        <w:t>, як тільки</w:t>
      </w:r>
      <w:r w:rsidRPr="005614C3">
        <w:rPr>
          <w:lang w:eastAsia="uk-UA"/>
        </w:rPr>
        <w:t xml:space="preserve"> безпекова ситуація в Україні стабілізується. </w:t>
      </w:r>
      <w:r>
        <w:rPr>
          <w:lang w:eastAsia="uk-UA"/>
        </w:rPr>
        <w:t>У такому разі</w:t>
      </w:r>
      <w:r w:rsidRPr="005614C3">
        <w:rPr>
          <w:lang w:eastAsia="uk-UA"/>
        </w:rPr>
        <w:t xml:space="preserve"> Сторона, яка відправила Договір, несе відповідальність за справжність підписів її уповноважених осіб та відбитка печатки (за наявності).</w:t>
      </w:r>
    </w:p>
    <w:p w14:paraId="66CE5876" w14:textId="20D26A6E" w:rsidR="00655282" w:rsidRDefault="00655282" w:rsidP="00655282">
      <w:pPr>
        <w:jc w:val="both"/>
      </w:pPr>
      <w:r w:rsidRPr="005614C3">
        <w:lastRenderedPageBreak/>
        <w:t xml:space="preserve">Реалізація заходів за цим </w:t>
      </w:r>
      <w:r>
        <w:t>Договором</w:t>
      </w:r>
      <w:r w:rsidRPr="005614C3">
        <w:t xml:space="preserve"> може бути розпочата лише після набрання Договором</w:t>
      </w:r>
      <w:r w:rsidRPr="00A74B6D">
        <w:t xml:space="preserve"> </w:t>
      </w:r>
      <w:r w:rsidRPr="005614C3">
        <w:t>чинності.</w:t>
      </w:r>
      <w:r w:rsidRPr="00754413">
        <w:t xml:space="preserve"> </w:t>
      </w:r>
    </w:p>
    <w:p w14:paraId="1524A4E6" w14:textId="101CAAF2" w:rsidR="00655282" w:rsidRPr="00847F41" w:rsidRDefault="00655282" w:rsidP="00655282">
      <w:pPr>
        <w:jc w:val="both"/>
      </w:pPr>
      <w:r w:rsidRPr="00847F41">
        <w:t xml:space="preserve">Підписуючи </w:t>
      </w:r>
      <w:r w:rsidR="00536AD9">
        <w:t xml:space="preserve">цей </w:t>
      </w:r>
      <w:r w:rsidRPr="00847F41">
        <w:t xml:space="preserve">Договір, сторони повністю ознайомлені з відповідними положеннями GIZ, а саме з </w:t>
      </w:r>
      <w:r>
        <w:t>Загальними умовами договору про виконання робіт та надання послуг за дорученням Deutsche Gesellschaft für Internationale Zusammenarbeit (GIZ) GmbH в Україні</w:t>
      </w:r>
      <w:r w:rsidRPr="00847F41">
        <w:t xml:space="preserve">, опублікованих за посиланням </w:t>
      </w:r>
      <w:hyperlink r:id="rId11" w:history="1">
        <w:r w:rsidRPr="00847F41">
          <w:rPr>
            <w:rStyle w:val="Hyperlink"/>
            <w:color w:val="auto"/>
          </w:rPr>
          <w:t>Закупівлі - giz.de</w:t>
        </w:r>
      </w:hyperlink>
      <w:r w:rsidRPr="00847F41">
        <w:t xml:space="preserve"> (section “Terms of procurement of services”/секція «Умови закупів</w:t>
      </w:r>
      <w:r>
        <w:t>ель</w:t>
      </w:r>
      <w:r w:rsidRPr="00847F41">
        <w:t xml:space="preserve"> послуг») і такі положення є обов’язковими для виконання сторонами</w:t>
      </w:r>
      <w:r w:rsidRPr="00CB392E">
        <w:t xml:space="preserve"> </w:t>
      </w:r>
      <w:r>
        <w:t>і мають таку ж юридичну силу</w:t>
      </w:r>
      <w:r w:rsidRPr="00847F41">
        <w:t>,</w:t>
      </w:r>
      <w:r>
        <w:t xml:space="preserve"> якщо б вони були викладені у цій угоді</w:t>
      </w:r>
      <w:r w:rsidRPr="00A958CB">
        <w:t>.</w:t>
      </w:r>
    </w:p>
    <w:p w14:paraId="39D6D2F6" w14:textId="792318C7" w:rsidR="00655282" w:rsidRPr="005614C3" w:rsidRDefault="00655282" w:rsidP="00655282">
      <w:pPr>
        <w:jc w:val="both"/>
      </w:pPr>
      <w:r>
        <w:t>Станом н</w:t>
      </w:r>
      <w:r w:rsidRPr="005614C3">
        <w:t xml:space="preserve">а дату підписання </w:t>
      </w:r>
      <w:r w:rsidRPr="00A436DA">
        <w:t xml:space="preserve">цього Договору Підрядник підтверджує, що, відповідно до Податкового кодексу України, </w:t>
      </w:r>
      <w:r w:rsidR="00BC5C8E" w:rsidRPr="00A436DA">
        <w:t>Підрядник</w:t>
      </w:r>
      <w:r w:rsidRPr="00A436DA">
        <w:t xml:space="preserve"> є/не є платником податку на додану вартість на загальних умовах </w:t>
      </w:r>
      <w:r w:rsidRPr="00A436DA">
        <w:rPr>
          <w:i/>
          <w:iCs/>
          <w:color w:val="ED7D31" w:themeColor="accent2"/>
        </w:rPr>
        <w:t>(визначається на момент підготовки договору відділом закупівель, що відповідає за підготовку договору)</w:t>
      </w:r>
      <w:r w:rsidRPr="00A436DA">
        <w:t>.</w:t>
      </w:r>
    </w:p>
    <w:p w14:paraId="0168052E" w14:textId="5633B379" w:rsidR="00655282" w:rsidRPr="00FA7AE6" w:rsidRDefault="00E24B62" w:rsidP="00655282">
      <w:pPr>
        <w:jc w:val="both"/>
      </w:pPr>
      <w:r>
        <w:t xml:space="preserve">Підрядник </w:t>
      </w:r>
      <w:r w:rsidR="00655282">
        <w:t xml:space="preserve">несе відповідальність за всі податки та інші платежі за законодавством України. Податки, збори чи відрахування до бюджету України сплачує </w:t>
      </w:r>
      <w:r w:rsidR="00ED192F">
        <w:t>Підрядник</w:t>
      </w:r>
      <w:r w:rsidR="00655282">
        <w:t>.</w:t>
      </w:r>
    </w:p>
    <w:p w14:paraId="0E9B7913" w14:textId="4EF73B9A" w:rsidR="00655282" w:rsidRPr="00FA7AE6" w:rsidRDefault="00655282" w:rsidP="00655282">
      <w:pPr>
        <w:jc w:val="both"/>
        <w:rPr>
          <w:i/>
          <w:iCs/>
        </w:rPr>
      </w:pPr>
      <w:r>
        <w:t xml:space="preserve">Контактна особа зі сторони GIZ, відповідальна за виконання договору та комунікацію з Підрядником, є </w:t>
      </w:r>
      <w:r w:rsidR="00A436DA">
        <w:t>____</w:t>
      </w:r>
    </w:p>
    <w:p w14:paraId="7D808CB1" w14:textId="77777777" w:rsidR="00655282" w:rsidRPr="005614C3" w:rsidRDefault="00655282" w:rsidP="00655282">
      <w:pPr>
        <w:jc w:val="both"/>
        <w:rPr>
          <w:rStyle w:val="ui-provider"/>
        </w:rPr>
      </w:pPr>
      <w:r>
        <w:rPr>
          <w:rStyle w:val="ui-provider"/>
        </w:rPr>
        <w:t>П</w:t>
      </w:r>
      <w:r w:rsidRPr="005614C3">
        <w:rPr>
          <w:rStyle w:val="ui-provider"/>
        </w:rPr>
        <w:t xml:space="preserve">ід час виконання </w:t>
      </w:r>
      <w:r>
        <w:rPr>
          <w:rStyle w:val="ui-provider"/>
        </w:rPr>
        <w:t>договору</w:t>
      </w:r>
      <w:r w:rsidRPr="005614C3">
        <w:rPr>
          <w:rStyle w:val="ui-provider"/>
        </w:rPr>
        <w:t xml:space="preserve"> </w:t>
      </w:r>
      <w:r>
        <w:rPr>
          <w:rStyle w:val="ui-provider"/>
        </w:rPr>
        <w:t>П</w:t>
      </w:r>
      <w:r w:rsidRPr="005614C3">
        <w:rPr>
          <w:rStyle w:val="ui-provider"/>
        </w:rPr>
        <w:t>ідрядник несе повну відповідальність за всі безпек</w:t>
      </w:r>
      <w:r>
        <w:rPr>
          <w:rStyle w:val="ui-provider"/>
        </w:rPr>
        <w:t>ові</w:t>
      </w:r>
      <w:r w:rsidRPr="005614C3">
        <w:rPr>
          <w:rStyle w:val="ui-provider"/>
        </w:rPr>
        <w:t xml:space="preserve"> питання </w:t>
      </w:r>
      <w:r>
        <w:rPr>
          <w:rStyle w:val="ui-provider"/>
        </w:rPr>
        <w:t>згідно з його</w:t>
      </w:r>
      <w:r w:rsidRPr="005614C3">
        <w:rPr>
          <w:rStyle w:val="ui-provider"/>
        </w:rPr>
        <w:t xml:space="preserve"> власно</w:t>
      </w:r>
      <w:r>
        <w:rPr>
          <w:rStyle w:val="ui-provider"/>
        </w:rPr>
        <w:t>ю</w:t>
      </w:r>
      <w:r w:rsidRPr="005614C3">
        <w:rPr>
          <w:rStyle w:val="ui-provider"/>
        </w:rPr>
        <w:t xml:space="preserve"> концепці</w:t>
      </w:r>
      <w:r>
        <w:rPr>
          <w:rStyle w:val="ui-provider"/>
        </w:rPr>
        <w:t>єю</w:t>
      </w:r>
      <w:r w:rsidRPr="005614C3">
        <w:rPr>
          <w:rStyle w:val="ui-provider"/>
        </w:rPr>
        <w:t xml:space="preserve"> безпеки. GIZ не несе </w:t>
      </w:r>
      <w:r>
        <w:rPr>
          <w:rStyle w:val="ui-provider"/>
        </w:rPr>
        <w:t xml:space="preserve">жодної </w:t>
      </w:r>
      <w:r w:rsidRPr="005614C3">
        <w:rPr>
          <w:rStyle w:val="ui-provider"/>
        </w:rPr>
        <w:t xml:space="preserve">відповідальності за будь-які збитки та/або травми, заподіяні під час виконання </w:t>
      </w:r>
      <w:r>
        <w:rPr>
          <w:rStyle w:val="ui-provider"/>
        </w:rPr>
        <w:t>Договору</w:t>
      </w:r>
      <w:r w:rsidRPr="005614C3">
        <w:rPr>
          <w:rStyle w:val="ui-provider"/>
        </w:rPr>
        <w:t xml:space="preserve"> будь-якою Особою, прямо чи опосередковано залученою до виконання </w:t>
      </w:r>
      <w:r>
        <w:rPr>
          <w:rStyle w:val="ui-provider"/>
        </w:rPr>
        <w:t>Договору</w:t>
      </w:r>
      <w:r w:rsidRPr="005614C3">
        <w:rPr>
          <w:rStyle w:val="ui-provider"/>
        </w:rPr>
        <w:t xml:space="preserve"> та/</w:t>
      </w:r>
      <w:r>
        <w:rPr>
          <w:rStyle w:val="ui-provider"/>
        </w:rPr>
        <w:t>чи</w:t>
      </w:r>
      <w:r w:rsidRPr="005614C3">
        <w:rPr>
          <w:rStyle w:val="ui-provider"/>
        </w:rPr>
        <w:t xml:space="preserve"> будь-якою іншою третьою особою.</w:t>
      </w:r>
    </w:p>
    <w:p w14:paraId="47A24FE2" w14:textId="77777777" w:rsidR="00655282" w:rsidRPr="00FA7AE6" w:rsidRDefault="00655282" w:rsidP="00655282">
      <w:pPr>
        <w:pStyle w:val="ListParagraph"/>
        <w:ind w:left="0"/>
        <w:jc w:val="both"/>
      </w:pPr>
      <w:r>
        <w:t xml:space="preserve">Крім того, Підрядник повинен: </w:t>
      </w:r>
    </w:p>
    <w:p w14:paraId="38DF70C9" w14:textId="77777777" w:rsidR="00655282" w:rsidRPr="007865BA" w:rsidRDefault="00655282" w:rsidP="00655282">
      <w:pPr>
        <w:numPr>
          <w:ilvl w:val="0"/>
          <w:numId w:val="23"/>
        </w:numPr>
        <w:spacing w:before="100" w:beforeAutospacing="1" w:after="0"/>
        <w:jc w:val="both"/>
      </w:pPr>
      <w:r w:rsidRPr="007865BA">
        <w:t>бути зареєстрованою юридичною особою/приватним підприємцем в Україні;</w:t>
      </w:r>
    </w:p>
    <w:p w14:paraId="6EF6A722" w14:textId="228C4008" w:rsidR="00655282" w:rsidRPr="007865BA" w:rsidRDefault="00655282" w:rsidP="00655282">
      <w:pPr>
        <w:numPr>
          <w:ilvl w:val="0"/>
          <w:numId w:val="23"/>
        </w:numPr>
        <w:spacing w:before="100" w:beforeAutospacing="1" w:after="0"/>
        <w:jc w:val="both"/>
      </w:pPr>
      <w:r w:rsidRPr="007865BA">
        <w:t>не бути в санкційному списку України, ЄС</w:t>
      </w:r>
      <w:r w:rsidR="00BB097F" w:rsidRPr="007865BA">
        <w:t>, ООН</w:t>
      </w:r>
      <w:r w:rsidRPr="007865BA">
        <w:t>;</w:t>
      </w:r>
    </w:p>
    <w:p w14:paraId="0776B492" w14:textId="4BAD0699" w:rsidR="00655282" w:rsidRPr="007865BA" w:rsidRDefault="00655282" w:rsidP="00655282">
      <w:pPr>
        <w:numPr>
          <w:ilvl w:val="0"/>
          <w:numId w:val="23"/>
        </w:numPr>
        <w:spacing w:before="100" w:beforeAutospacing="1" w:after="0"/>
        <w:jc w:val="both"/>
      </w:pPr>
      <w:r w:rsidRPr="007865BA">
        <w:t>підтвердити, що кінцеві бенефіціари/учасники не включені до санкційних списків України, ЄС</w:t>
      </w:r>
      <w:r w:rsidR="00A03B5D" w:rsidRPr="007865BA">
        <w:t>, ООН</w:t>
      </w:r>
      <w:r w:rsidRPr="007865BA">
        <w:t>;</w:t>
      </w:r>
    </w:p>
    <w:p w14:paraId="6FFA0A32" w14:textId="77777777" w:rsidR="00655282" w:rsidRPr="007865BA" w:rsidRDefault="00655282" w:rsidP="00655282">
      <w:pPr>
        <w:numPr>
          <w:ilvl w:val="0"/>
          <w:numId w:val="23"/>
        </w:numPr>
        <w:spacing w:before="100" w:beforeAutospacing="1" w:after="0"/>
        <w:jc w:val="both"/>
      </w:pPr>
      <w:r w:rsidRPr="007865BA">
        <w:t>не перебувати в процесі закриття;</w:t>
      </w:r>
    </w:p>
    <w:p w14:paraId="6666131A" w14:textId="77777777" w:rsidR="00655282" w:rsidRPr="007865BA" w:rsidRDefault="00655282" w:rsidP="00655282">
      <w:pPr>
        <w:numPr>
          <w:ilvl w:val="0"/>
          <w:numId w:val="23"/>
        </w:numPr>
        <w:spacing w:before="100" w:beforeAutospacing="1" w:after="0"/>
        <w:jc w:val="both"/>
      </w:pPr>
      <w:r w:rsidRPr="007865BA">
        <w:t>не бути зареєстрованим на тимчасово окупованих територіях України;</w:t>
      </w:r>
    </w:p>
    <w:p w14:paraId="74F7BEDC" w14:textId="730643D2" w:rsidR="00655282" w:rsidRPr="007865BA" w:rsidRDefault="00655282" w:rsidP="00655282">
      <w:pPr>
        <w:numPr>
          <w:ilvl w:val="0"/>
          <w:numId w:val="23"/>
        </w:numPr>
        <w:spacing w:before="100" w:beforeAutospacing="1" w:after="0"/>
        <w:jc w:val="both"/>
      </w:pPr>
      <w:r w:rsidRPr="007865BA">
        <w:t xml:space="preserve">не мати кінцевого бенефіціарного власника, члена чи учасника (акціонера), який має частки у статутному капіталі 10% чи більше, </w:t>
      </w:r>
      <w:r w:rsidR="009B2B89" w:rsidRPr="007865BA">
        <w:t>яким</w:t>
      </w:r>
      <w:r w:rsidRPr="007865BA">
        <w:t xml:space="preserve"> є Російськ</w:t>
      </w:r>
      <w:r w:rsidR="009B2B89" w:rsidRPr="007865BA">
        <w:t>а</w:t>
      </w:r>
      <w:r w:rsidRPr="007865BA">
        <w:t xml:space="preserve"> Федераці</w:t>
      </w:r>
      <w:r w:rsidR="009B2B89" w:rsidRPr="007865BA">
        <w:t>я</w:t>
      </w:r>
      <w:r w:rsidRPr="007865BA">
        <w:t xml:space="preserve">, </w:t>
      </w:r>
      <w:r w:rsidR="00666CFC" w:rsidRPr="007865BA">
        <w:t>Республік</w:t>
      </w:r>
      <w:r w:rsidR="005B5F2B" w:rsidRPr="007865BA">
        <w:t>а</w:t>
      </w:r>
      <w:r w:rsidR="00666CFC" w:rsidRPr="007865BA">
        <w:t xml:space="preserve"> Білорусь</w:t>
      </w:r>
      <w:r w:rsidR="004D190E" w:rsidRPr="007865BA">
        <w:t>, Ісламськ</w:t>
      </w:r>
      <w:r w:rsidR="009B2B89" w:rsidRPr="007865BA">
        <w:t>а</w:t>
      </w:r>
      <w:r w:rsidR="004D190E" w:rsidRPr="007865BA">
        <w:t xml:space="preserve"> Республік</w:t>
      </w:r>
      <w:r w:rsidR="009B2B89" w:rsidRPr="007865BA">
        <w:t>а</w:t>
      </w:r>
      <w:r w:rsidR="004D190E" w:rsidRPr="007865BA">
        <w:t xml:space="preserve"> Іран, </w:t>
      </w:r>
      <w:r w:rsidRPr="007865BA">
        <w:t>громадянин РФ,</w:t>
      </w:r>
      <w:r w:rsidR="00804513" w:rsidRPr="007865BA">
        <w:t xml:space="preserve"> Республіки Білорусь, Ісламської Республіки Іран</w:t>
      </w:r>
      <w:r w:rsidRPr="007865BA">
        <w:t xml:space="preserve"> </w:t>
      </w:r>
      <w:r w:rsidR="003857E5" w:rsidRPr="007865BA">
        <w:t>крім</w:t>
      </w:r>
      <w:r w:rsidRPr="007865BA">
        <w:t xml:space="preserve"> тих, хто </w:t>
      </w:r>
      <w:r w:rsidR="003857E5" w:rsidRPr="007865BA">
        <w:t>проживає</w:t>
      </w:r>
      <w:r w:rsidRPr="007865BA">
        <w:t xml:space="preserve"> на території України на законних підставах, або юридичн</w:t>
      </w:r>
      <w:r w:rsidR="003857E5" w:rsidRPr="007865BA">
        <w:t>а</w:t>
      </w:r>
      <w:r w:rsidRPr="007865BA">
        <w:t xml:space="preserve"> особ</w:t>
      </w:r>
      <w:r w:rsidR="003857E5" w:rsidRPr="007865BA">
        <w:t>а</w:t>
      </w:r>
      <w:r w:rsidRPr="007865BA">
        <w:t>, що створена чи зареєстрована у відповідності до законодавства РФ</w:t>
      </w:r>
      <w:r w:rsidR="009B1CB3" w:rsidRPr="007865BA">
        <w:t>, Республіки Білорусь, Ісламської Республіки Іран</w:t>
      </w:r>
      <w:r w:rsidR="00537F61" w:rsidRPr="007865BA">
        <w:t>.</w:t>
      </w:r>
    </w:p>
    <w:p w14:paraId="77E75E31" w14:textId="77777777" w:rsidR="00C3094A" w:rsidRDefault="00C3094A" w:rsidP="00655282">
      <w:pPr>
        <w:jc w:val="both"/>
      </w:pPr>
    </w:p>
    <w:p w14:paraId="49B8AD7A" w14:textId="0B9BED32" w:rsidR="00655282" w:rsidRPr="005614C3" w:rsidRDefault="00655282" w:rsidP="00655282">
      <w:pPr>
        <w:jc w:val="both"/>
      </w:pPr>
      <w:r w:rsidRPr="005614C3">
        <w:t xml:space="preserve">GIZ залишає за собою право перевірити цю інформацію в будь-який час. Учасник </w:t>
      </w:r>
      <w:r>
        <w:t xml:space="preserve">торгів </w:t>
      </w:r>
      <w:r w:rsidRPr="005614C3">
        <w:t>підтверджує згоду на обробку персональних даних відповідно до положень Загального регламенту ЄС про захист даних (GDPR) та Закону України «Про захист персональних даних» № 2297-VI від 01.06.2010.</w:t>
      </w:r>
    </w:p>
    <w:p w14:paraId="4CE40546" w14:textId="77777777" w:rsidR="00655282" w:rsidRDefault="00655282" w:rsidP="00655282">
      <w:pPr>
        <w:jc w:val="both"/>
        <w:rPr>
          <w:color w:val="000000"/>
        </w:rPr>
      </w:pPr>
      <w:r w:rsidRPr="005614C3">
        <w:rPr>
          <w:color w:val="000000"/>
        </w:rPr>
        <w:t xml:space="preserve">GIZ не несе відповідальності за персональні дані, </w:t>
      </w:r>
      <w:r>
        <w:rPr>
          <w:color w:val="000000"/>
        </w:rPr>
        <w:t>що</w:t>
      </w:r>
      <w:r w:rsidRPr="005614C3">
        <w:rPr>
          <w:color w:val="000000"/>
        </w:rPr>
        <w:t xml:space="preserve"> обробляються </w:t>
      </w:r>
      <w:r>
        <w:rPr>
          <w:color w:val="000000"/>
        </w:rPr>
        <w:t>П</w:t>
      </w:r>
      <w:r w:rsidRPr="005614C3">
        <w:rPr>
          <w:color w:val="000000"/>
        </w:rPr>
        <w:t xml:space="preserve">ідрядником у рамках договору. Крім того, </w:t>
      </w:r>
      <w:r>
        <w:rPr>
          <w:color w:val="000000"/>
        </w:rPr>
        <w:t>П</w:t>
      </w:r>
      <w:r w:rsidRPr="005614C3">
        <w:rPr>
          <w:color w:val="000000"/>
        </w:rPr>
        <w:t xml:space="preserve">ідрядник не повинен </w:t>
      </w:r>
      <w:r>
        <w:rPr>
          <w:color w:val="000000"/>
        </w:rPr>
        <w:t xml:space="preserve">надавати </w:t>
      </w:r>
      <w:r w:rsidRPr="005614C3">
        <w:rPr>
          <w:color w:val="000000"/>
        </w:rPr>
        <w:t xml:space="preserve">GIZ </w:t>
      </w:r>
      <w:r>
        <w:rPr>
          <w:color w:val="000000"/>
        </w:rPr>
        <w:t>доступ до</w:t>
      </w:r>
      <w:r w:rsidRPr="005614C3">
        <w:rPr>
          <w:color w:val="000000"/>
        </w:rPr>
        <w:t xml:space="preserve"> будь-як</w:t>
      </w:r>
      <w:r>
        <w:rPr>
          <w:color w:val="000000"/>
        </w:rPr>
        <w:t>их</w:t>
      </w:r>
      <w:r w:rsidRPr="005614C3">
        <w:rPr>
          <w:color w:val="000000"/>
        </w:rPr>
        <w:t xml:space="preserve"> персональн</w:t>
      </w:r>
      <w:r>
        <w:rPr>
          <w:color w:val="000000"/>
        </w:rPr>
        <w:t>их</w:t>
      </w:r>
      <w:r w:rsidRPr="005614C3">
        <w:rPr>
          <w:color w:val="000000"/>
        </w:rPr>
        <w:t xml:space="preserve"> дан</w:t>
      </w:r>
      <w:r>
        <w:rPr>
          <w:color w:val="000000"/>
        </w:rPr>
        <w:t>их інакше</w:t>
      </w:r>
      <w:r w:rsidRPr="005614C3">
        <w:rPr>
          <w:color w:val="000000"/>
        </w:rPr>
        <w:t xml:space="preserve">, </w:t>
      </w:r>
      <w:r>
        <w:rPr>
          <w:color w:val="000000"/>
        </w:rPr>
        <w:t>ніж</w:t>
      </w:r>
      <w:r w:rsidRPr="005614C3">
        <w:rPr>
          <w:color w:val="000000"/>
        </w:rPr>
        <w:t xml:space="preserve"> на законн</w:t>
      </w:r>
      <w:r>
        <w:rPr>
          <w:color w:val="000000"/>
        </w:rPr>
        <w:t>их</w:t>
      </w:r>
      <w:r w:rsidRPr="005614C3">
        <w:rPr>
          <w:color w:val="000000"/>
        </w:rPr>
        <w:t xml:space="preserve"> правов</w:t>
      </w:r>
      <w:r>
        <w:rPr>
          <w:color w:val="000000"/>
        </w:rPr>
        <w:t>их підставах</w:t>
      </w:r>
      <w:r w:rsidRPr="005614C3">
        <w:rPr>
          <w:color w:val="000000"/>
        </w:rPr>
        <w:t xml:space="preserve"> та </w:t>
      </w:r>
      <w:r>
        <w:rPr>
          <w:color w:val="000000"/>
        </w:rPr>
        <w:t xml:space="preserve">згідно з </w:t>
      </w:r>
      <w:r w:rsidRPr="005614C3">
        <w:rPr>
          <w:color w:val="000000"/>
        </w:rPr>
        <w:t>відповідн</w:t>
      </w:r>
      <w:r>
        <w:rPr>
          <w:color w:val="000000"/>
        </w:rPr>
        <w:t>ими</w:t>
      </w:r>
      <w:r w:rsidRPr="005614C3">
        <w:rPr>
          <w:color w:val="000000"/>
        </w:rPr>
        <w:t xml:space="preserve"> вимог</w:t>
      </w:r>
      <w:r>
        <w:rPr>
          <w:color w:val="000000"/>
        </w:rPr>
        <w:t>ами</w:t>
      </w:r>
      <w:r w:rsidRPr="005614C3">
        <w:rPr>
          <w:color w:val="000000"/>
        </w:rPr>
        <w:t xml:space="preserve"> захисту даних</w:t>
      </w:r>
      <w:r>
        <w:rPr>
          <w:color w:val="000000"/>
        </w:rPr>
        <w:t xml:space="preserve"> –</w:t>
      </w:r>
      <w:r w:rsidRPr="005614C3">
        <w:rPr>
          <w:color w:val="000000"/>
        </w:rPr>
        <w:t xml:space="preserve"> таких</w:t>
      </w:r>
      <w:r>
        <w:rPr>
          <w:color w:val="000000"/>
        </w:rPr>
        <w:t>,</w:t>
      </w:r>
      <w:r w:rsidRPr="005614C3">
        <w:rPr>
          <w:color w:val="000000"/>
        </w:rPr>
        <w:t xml:space="preserve"> як достатнє повідомлення про </w:t>
      </w:r>
      <w:r>
        <w:rPr>
          <w:color w:val="000000"/>
        </w:rPr>
        <w:t xml:space="preserve">умови </w:t>
      </w:r>
      <w:r w:rsidRPr="005614C3">
        <w:rPr>
          <w:color w:val="000000"/>
        </w:rPr>
        <w:t>конфіденційн</w:t>
      </w:r>
      <w:r>
        <w:rPr>
          <w:color w:val="000000"/>
        </w:rPr>
        <w:t>о</w:t>
      </w:r>
      <w:r w:rsidRPr="005614C3">
        <w:rPr>
          <w:color w:val="000000"/>
        </w:rPr>
        <w:t>ст</w:t>
      </w:r>
      <w:r>
        <w:rPr>
          <w:color w:val="000000"/>
        </w:rPr>
        <w:t>і</w:t>
      </w:r>
      <w:r w:rsidRPr="005614C3">
        <w:rPr>
          <w:color w:val="000000"/>
        </w:rPr>
        <w:t>.</w:t>
      </w:r>
    </w:p>
    <w:p w14:paraId="62AB341B" w14:textId="64095457" w:rsidR="00655282" w:rsidRPr="00FA7AE6" w:rsidRDefault="00655282" w:rsidP="00655282">
      <w:pPr>
        <w:pStyle w:val="ListParagraph"/>
        <w:numPr>
          <w:ilvl w:val="1"/>
          <w:numId w:val="22"/>
        </w:numPr>
        <w:shd w:val="clear" w:color="auto" w:fill="FFFFFF"/>
        <w:spacing w:after="0" w:line="240" w:lineRule="exact"/>
        <w:jc w:val="both"/>
        <w:textAlignment w:val="baseline"/>
      </w:pPr>
      <w:r w:rsidRPr="00655282">
        <w:rPr>
          <w:b/>
          <w:bCs/>
        </w:rPr>
        <w:t>Звільнення від ПДВ - не застосовується</w:t>
      </w:r>
      <w:r w:rsidRPr="00655282">
        <w:rPr>
          <w:rStyle w:val="eop"/>
          <w:color w:val="000000"/>
        </w:rPr>
        <w:t> </w:t>
      </w:r>
    </w:p>
    <w:p w14:paraId="2B4A43B2" w14:textId="3AC0A8D0" w:rsidR="0077148C" w:rsidRDefault="0077148C" w:rsidP="0077148C">
      <w:pPr>
        <w:pStyle w:val="MyStyle1"/>
        <w:rPr>
          <w:rStyle w:val="Strong"/>
          <w:b/>
          <w:bCs/>
          <w:sz w:val="26"/>
          <w:szCs w:val="26"/>
        </w:rPr>
      </w:pPr>
      <w:r>
        <w:rPr>
          <w:rStyle w:val="Strong"/>
          <w:b/>
          <w:bCs/>
          <w:sz w:val="26"/>
          <w:szCs w:val="26"/>
        </w:rPr>
        <w:lastRenderedPageBreak/>
        <w:t>Розділ</w:t>
      </w:r>
      <w:r w:rsidRPr="005614C3">
        <w:rPr>
          <w:rStyle w:val="Strong"/>
          <w:b/>
          <w:bCs/>
          <w:sz w:val="26"/>
          <w:szCs w:val="26"/>
        </w:rPr>
        <w:t xml:space="preserve"> </w:t>
      </w:r>
      <w:r w:rsidR="00AC71C7">
        <w:rPr>
          <w:rStyle w:val="Strong"/>
          <w:b/>
          <w:bCs/>
          <w:sz w:val="26"/>
          <w:szCs w:val="26"/>
        </w:rPr>
        <w:t>9</w:t>
      </w:r>
      <w:r w:rsidRPr="005614C3">
        <w:rPr>
          <w:rStyle w:val="Strong"/>
          <w:b/>
          <w:bCs/>
          <w:sz w:val="26"/>
          <w:szCs w:val="26"/>
        </w:rPr>
        <w:t xml:space="preserve">: </w:t>
      </w:r>
      <w:r w:rsidR="0028608D">
        <w:rPr>
          <w:rStyle w:val="Strong"/>
          <w:b/>
          <w:bCs/>
          <w:sz w:val="26"/>
          <w:szCs w:val="26"/>
        </w:rPr>
        <w:t xml:space="preserve">Делегована обробка персональних даних </w:t>
      </w:r>
      <w:bookmarkEnd w:id="130"/>
      <w:bookmarkEnd w:id="131"/>
      <w:bookmarkEnd w:id="132"/>
      <w:bookmarkEnd w:id="133"/>
      <w:bookmarkEnd w:id="134"/>
      <w:bookmarkEnd w:id="135"/>
      <w:bookmarkEnd w:id="136"/>
      <w:r w:rsidR="0028608D" w:rsidRPr="0028608D">
        <w:rPr>
          <w:rStyle w:val="Strong"/>
          <w:b/>
          <w:bCs/>
          <w:sz w:val="26"/>
          <w:szCs w:val="26"/>
        </w:rPr>
        <w:t>– не застосовується</w:t>
      </w:r>
    </w:p>
    <w:p w14:paraId="1B696B95" w14:textId="75493FD2" w:rsidR="00626C52" w:rsidRPr="005614C3" w:rsidRDefault="00626C52" w:rsidP="00626C52">
      <w:pPr>
        <w:pStyle w:val="MyStyle1"/>
        <w:rPr>
          <w:rFonts w:cs="Arial"/>
          <w:b w:val="0"/>
          <w:bCs w:val="0"/>
          <w:sz w:val="26"/>
          <w:szCs w:val="26"/>
          <w:lang w:eastAsia="uk-UA"/>
        </w:rPr>
      </w:pPr>
      <w:r>
        <w:rPr>
          <w:rStyle w:val="Strong"/>
          <w:b/>
          <w:bCs/>
          <w:sz w:val="26"/>
          <w:szCs w:val="26"/>
        </w:rPr>
        <w:t>Розділ</w:t>
      </w:r>
      <w:r w:rsidRPr="005614C3">
        <w:rPr>
          <w:rStyle w:val="Strong"/>
          <w:b/>
          <w:bCs/>
          <w:sz w:val="26"/>
          <w:szCs w:val="26"/>
        </w:rPr>
        <w:t xml:space="preserve"> </w:t>
      </w:r>
      <w:r>
        <w:rPr>
          <w:rStyle w:val="Strong"/>
          <w:b/>
          <w:bCs/>
          <w:sz w:val="26"/>
          <w:szCs w:val="26"/>
        </w:rPr>
        <w:t>10</w:t>
      </w:r>
      <w:r w:rsidRPr="005614C3">
        <w:rPr>
          <w:rStyle w:val="Strong"/>
          <w:b/>
          <w:bCs/>
          <w:sz w:val="26"/>
          <w:szCs w:val="26"/>
        </w:rPr>
        <w:t>: Вимоги до формату тендер</w:t>
      </w:r>
      <w:r>
        <w:rPr>
          <w:rStyle w:val="Strong"/>
          <w:b/>
          <w:bCs/>
          <w:sz w:val="26"/>
          <w:szCs w:val="26"/>
        </w:rPr>
        <w:t>ної пропозиції</w:t>
      </w:r>
    </w:p>
    <w:p w14:paraId="5B13D6FC" w14:textId="75493FD2" w:rsidR="0077148C" w:rsidRDefault="0028608D" w:rsidP="00E61EA2">
      <w:pPr>
        <w:pStyle w:val="MyStyle1"/>
        <w:spacing w:before="120" w:after="120"/>
        <w:rPr>
          <w:rStyle w:val="Strong"/>
          <w:b/>
          <w:bCs/>
          <w:szCs w:val="22"/>
        </w:rPr>
      </w:pPr>
      <w:bookmarkStart w:id="137" w:name="_Toc112161422"/>
      <w:bookmarkStart w:id="138" w:name="_Toc127948125"/>
      <w:bookmarkStart w:id="139" w:name="_Toc134612334"/>
      <w:r>
        <w:rPr>
          <w:rStyle w:val="Strong"/>
          <w:b/>
          <w:bCs/>
          <w:szCs w:val="22"/>
        </w:rPr>
        <w:t>10</w:t>
      </w:r>
      <w:r w:rsidR="0077148C" w:rsidRPr="005614C3">
        <w:rPr>
          <w:rStyle w:val="Strong"/>
          <w:b/>
          <w:bCs/>
          <w:szCs w:val="22"/>
        </w:rPr>
        <w:t>.1 Документи</w:t>
      </w:r>
      <w:r w:rsidR="00586CCE">
        <w:rPr>
          <w:rStyle w:val="Strong"/>
          <w:b/>
          <w:bCs/>
          <w:szCs w:val="22"/>
        </w:rPr>
        <w:t>, які необхідно</w:t>
      </w:r>
      <w:r w:rsidR="0077148C" w:rsidRPr="005614C3">
        <w:rPr>
          <w:rStyle w:val="Strong"/>
          <w:b/>
          <w:bCs/>
          <w:szCs w:val="22"/>
        </w:rPr>
        <w:t xml:space="preserve"> </w:t>
      </w:r>
      <w:r w:rsidR="00586CCE">
        <w:rPr>
          <w:rStyle w:val="Strong"/>
          <w:b/>
          <w:bCs/>
          <w:szCs w:val="22"/>
        </w:rPr>
        <w:t>надати</w:t>
      </w:r>
      <w:bookmarkEnd w:id="137"/>
      <w:bookmarkEnd w:id="138"/>
      <w:bookmarkEnd w:id="139"/>
    </w:p>
    <w:p w14:paraId="11834C3E" w14:textId="77777777" w:rsidR="007B3F73" w:rsidRDefault="007B3F73" w:rsidP="00E61EA2">
      <w:pPr>
        <w:pStyle w:val="MyStyle1"/>
        <w:spacing w:before="120" w:after="120"/>
        <w:rPr>
          <w:rStyle w:val="Strong"/>
          <w:szCs w:val="22"/>
        </w:rPr>
      </w:pPr>
    </w:p>
    <w:p w14:paraId="1766F564" w14:textId="16DA5E25" w:rsidR="007B3F73" w:rsidRPr="00E64822" w:rsidRDefault="007B3F73" w:rsidP="00E61EA2">
      <w:pPr>
        <w:pStyle w:val="MyStyle1"/>
        <w:spacing w:before="120" w:after="120"/>
        <w:rPr>
          <w:rStyle w:val="Strong"/>
          <w:b/>
          <w:bCs/>
          <w:szCs w:val="22"/>
        </w:rPr>
      </w:pPr>
      <w:r w:rsidRPr="00E64822">
        <w:rPr>
          <w:rStyle w:val="Strong"/>
          <w:b/>
          <w:bCs/>
          <w:szCs w:val="22"/>
        </w:rPr>
        <w:t>10.1.1 Технічна про</w:t>
      </w:r>
      <w:r w:rsidR="00E64822" w:rsidRPr="00E64822">
        <w:rPr>
          <w:rStyle w:val="Strong"/>
          <w:b/>
          <w:bCs/>
          <w:szCs w:val="22"/>
        </w:rPr>
        <w:t>позиція</w:t>
      </w:r>
    </w:p>
    <w:p w14:paraId="1908B17A" w14:textId="75108FBB" w:rsidR="001D40EE" w:rsidRPr="001D40EE" w:rsidRDefault="001D40EE" w:rsidP="00E61EA2">
      <w:pPr>
        <w:pStyle w:val="MyStyle1"/>
        <w:spacing w:before="120" w:after="120"/>
        <w:rPr>
          <w:rStyle w:val="Strong"/>
          <w:szCs w:val="22"/>
        </w:rPr>
      </w:pPr>
      <w:r w:rsidRPr="001D40EE">
        <w:rPr>
          <w:rStyle w:val="Strong"/>
          <w:szCs w:val="22"/>
        </w:rPr>
        <w:t>Учасники торгів повинні надати наступні документи:</w:t>
      </w:r>
    </w:p>
    <w:p w14:paraId="2238249A" w14:textId="35B69061" w:rsidR="0077148C" w:rsidRPr="005614C3" w:rsidRDefault="00C652EC" w:rsidP="00EB697E">
      <w:pPr>
        <w:pStyle w:val="MyStyle1"/>
        <w:numPr>
          <w:ilvl w:val="0"/>
          <w:numId w:val="10"/>
        </w:numPr>
        <w:spacing w:before="120" w:after="120"/>
        <w:ind w:left="714" w:hanging="357"/>
        <w:jc w:val="both"/>
      </w:pPr>
      <w:r w:rsidRPr="00FD251D">
        <w:rPr>
          <w:rStyle w:val="Strong"/>
          <w:i/>
          <w:iCs/>
          <w:szCs w:val="22"/>
          <w:lang w:val="en-US"/>
        </w:rPr>
        <w:t>CV</w:t>
      </w:r>
      <w:r w:rsidR="007B0D19" w:rsidRPr="00FD251D">
        <w:rPr>
          <w:rStyle w:val="Strong"/>
          <w:i/>
          <w:iCs/>
          <w:szCs w:val="22"/>
        </w:rPr>
        <w:t xml:space="preserve"> експерта</w:t>
      </w:r>
      <w:r w:rsidR="00E5769D" w:rsidRPr="00FD251D">
        <w:rPr>
          <w:rStyle w:val="Strong"/>
          <w:i/>
          <w:iCs/>
          <w:szCs w:val="22"/>
        </w:rPr>
        <w:t xml:space="preserve"> з відповідним досвідом роботи, кваліфікаціями (освіта, сертифікати). </w:t>
      </w:r>
    </w:p>
    <w:p w14:paraId="5CB493E8" w14:textId="2C5BC565" w:rsidR="00EE75B5" w:rsidRPr="008A521B" w:rsidRDefault="00594666" w:rsidP="00EE75B5">
      <w:pPr>
        <w:jc w:val="both"/>
      </w:pPr>
      <w:bookmarkStart w:id="140" w:name="_Toc127948129"/>
      <w:bookmarkStart w:id="141" w:name="_Toc127948130"/>
      <w:bookmarkStart w:id="142" w:name="_Toc127948131"/>
      <w:bookmarkStart w:id="143" w:name="_Toc127948132"/>
      <w:bookmarkStart w:id="144" w:name="_Toc127948133"/>
      <w:bookmarkStart w:id="145" w:name="_Toc127948134"/>
      <w:bookmarkStart w:id="146" w:name="_Toc127948135"/>
      <w:bookmarkStart w:id="147" w:name="_Toc119492779"/>
      <w:bookmarkStart w:id="148" w:name="_Toc119492824"/>
      <w:bookmarkStart w:id="149" w:name="_Toc119492876"/>
      <w:bookmarkStart w:id="150" w:name="_Toc119492991"/>
      <w:bookmarkStart w:id="151" w:name="_Toc119493079"/>
      <w:bookmarkStart w:id="152" w:name="_Toc119493229"/>
      <w:bookmarkStart w:id="153" w:name="_Toc119493854"/>
      <w:bookmarkStart w:id="154" w:name="_Toc119492780"/>
      <w:bookmarkStart w:id="155" w:name="_Toc119492825"/>
      <w:bookmarkStart w:id="156" w:name="_Toc119492877"/>
      <w:bookmarkStart w:id="157" w:name="_Toc119492992"/>
      <w:bookmarkStart w:id="158" w:name="_Toc119493080"/>
      <w:bookmarkStart w:id="159" w:name="_Toc119493230"/>
      <w:bookmarkStart w:id="160" w:name="_Toc119493855"/>
      <w:bookmarkStart w:id="161" w:name="_Toc119492781"/>
      <w:bookmarkStart w:id="162" w:name="_Toc119492826"/>
      <w:bookmarkStart w:id="163" w:name="_Toc119492878"/>
      <w:bookmarkStart w:id="164" w:name="_Toc119492993"/>
      <w:bookmarkStart w:id="165" w:name="_Toc119493081"/>
      <w:bookmarkStart w:id="166" w:name="_Toc119493231"/>
      <w:bookmarkStart w:id="167" w:name="_Toc119493856"/>
      <w:bookmarkStart w:id="168" w:name="_Toc119492782"/>
      <w:bookmarkStart w:id="169" w:name="_Toc119492827"/>
      <w:bookmarkStart w:id="170" w:name="_Toc119492879"/>
      <w:bookmarkStart w:id="171" w:name="_Toc119492994"/>
      <w:bookmarkStart w:id="172" w:name="_Toc119493082"/>
      <w:bookmarkStart w:id="173" w:name="_Toc119493232"/>
      <w:bookmarkStart w:id="174" w:name="_Toc119493857"/>
      <w:bookmarkStart w:id="175" w:name="_Toc119492783"/>
      <w:bookmarkStart w:id="176" w:name="_Toc119492828"/>
      <w:bookmarkStart w:id="177" w:name="_Toc119492880"/>
      <w:bookmarkStart w:id="178" w:name="_Toc119492995"/>
      <w:bookmarkStart w:id="179" w:name="_Toc119493083"/>
      <w:bookmarkStart w:id="180" w:name="_Toc119493233"/>
      <w:bookmarkStart w:id="181" w:name="_Toc119493858"/>
      <w:bookmarkStart w:id="182" w:name="_Toc119492784"/>
      <w:bookmarkStart w:id="183" w:name="_Toc119492829"/>
      <w:bookmarkStart w:id="184" w:name="_Toc119492881"/>
      <w:bookmarkStart w:id="185" w:name="_Toc119492996"/>
      <w:bookmarkStart w:id="186" w:name="_Toc119493084"/>
      <w:bookmarkStart w:id="187" w:name="_Toc119493234"/>
      <w:bookmarkStart w:id="188" w:name="_Toc119493859"/>
      <w:bookmarkStart w:id="189" w:name="_Toc119492785"/>
      <w:bookmarkStart w:id="190" w:name="_Toc119492830"/>
      <w:bookmarkStart w:id="191" w:name="_Toc119492882"/>
      <w:bookmarkStart w:id="192" w:name="_Toc119492997"/>
      <w:bookmarkStart w:id="193" w:name="_Toc119493085"/>
      <w:bookmarkStart w:id="194" w:name="_Toc119493235"/>
      <w:bookmarkStart w:id="195" w:name="_Toc119493860"/>
      <w:bookmarkStart w:id="196" w:name="_Toc119492786"/>
      <w:bookmarkStart w:id="197" w:name="_Toc119492831"/>
      <w:bookmarkStart w:id="198" w:name="_Toc119492883"/>
      <w:bookmarkStart w:id="199" w:name="_Toc119492998"/>
      <w:bookmarkStart w:id="200" w:name="_Toc119493086"/>
      <w:bookmarkStart w:id="201" w:name="_Toc119493236"/>
      <w:bookmarkStart w:id="202" w:name="_Toc119493861"/>
      <w:bookmarkStart w:id="203" w:name="_Toc119492787"/>
      <w:bookmarkStart w:id="204" w:name="_Toc119492832"/>
      <w:bookmarkStart w:id="205" w:name="_Toc119492884"/>
      <w:bookmarkStart w:id="206" w:name="_Toc119492999"/>
      <w:bookmarkStart w:id="207" w:name="_Toc119493087"/>
      <w:bookmarkStart w:id="208" w:name="_Toc119493237"/>
      <w:bookmarkStart w:id="209" w:name="_Toc119493862"/>
      <w:bookmarkStart w:id="210" w:name="_Toc119492788"/>
      <w:bookmarkStart w:id="211" w:name="_Toc119492833"/>
      <w:bookmarkStart w:id="212" w:name="_Toc119492885"/>
      <w:bookmarkStart w:id="213" w:name="_Toc119493000"/>
      <w:bookmarkStart w:id="214" w:name="_Toc119493088"/>
      <w:bookmarkStart w:id="215" w:name="_Toc119493238"/>
      <w:bookmarkStart w:id="216" w:name="_Toc119493863"/>
      <w:bookmarkStart w:id="217" w:name="_Toc119492789"/>
      <w:bookmarkStart w:id="218" w:name="_Toc119492834"/>
      <w:bookmarkStart w:id="219" w:name="_Toc119492886"/>
      <w:bookmarkStart w:id="220" w:name="_Toc119493001"/>
      <w:bookmarkStart w:id="221" w:name="_Toc119493089"/>
      <w:bookmarkStart w:id="222" w:name="_Toc119493239"/>
      <w:bookmarkStart w:id="223" w:name="_Toc119493864"/>
      <w:bookmarkStart w:id="224" w:name="_Toc119492790"/>
      <w:bookmarkStart w:id="225" w:name="_Toc119492835"/>
      <w:bookmarkStart w:id="226" w:name="_Toc119492887"/>
      <w:bookmarkStart w:id="227" w:name="_Toc119493002"/>
      <w:bookmarkStart w:id="228" w:name="_Toc119493090"/>
      <w:bookmarkStart w:id="229" w:name="_Toc119493240"/>
      <w:bookmarkStart w:id="230" w:name="_Toc119493865"/>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r w:rsidRPr="009973F8">
        <w:t>Загальна</w:t>
      </w:r>
      <w:r w:rsidR="00EE75B5" w:rsidRPr="009973F8">
        <w:t xml:space="preserve"> технічна пропозиція не повинна перевищувати </w:t>
      </w:r>
      <w:r w:rsidR="008A521B" w:rsidRPr="009973F8">
        <w:t xml:space="preserve">10 сторінок (за </w:t>
      </w:r>
      <w:r w:rsidR="00771631" w:rsidRPr="009973F8">
        <w:t>винятком</w:t>
      </w:r>
      <w:r w:rsidR="008A521B" w:rsidRPr="009973F8">
        <w:t xml:space="preserve"> CV). </w:t>
      </w:r>
      <w:r w:rsidR="00750BB0" w:rsidRPr="009973F8">
        <w:t xml:space="preserve">У </w:t>
      </w:r>
      <w:r w:rsidR="00750BB0" w:rsidRPr="00A436DA">
        <w:t>випадку</w:t>
      </w:r>
      <w:r w:rsidR="00AB0456" w:rsidRPr="00A436DA">
        <w:t xml:space="preserve"> </w:t>
      </w:r>
      <w:r w:rsidR="00456246" w:rsidRPr="00A436DA">
        <w:t>якщо текст останньої сторінки пропозиції переходить на наступну,</w:t>
      </w:r>
      <w:r w:rsidR="00865809" w:rsidRPr="00A436DA">
        <w:t xml:space="preserve"> </w:t>
      </w:r>
      <w:r w:rsidR="009973F8" w:rsidRPr="00A436DA">
        <w:t xml:space="preserve">тоді він </w:t>
      </w:r>
      <w:r w:rsidR="00500DEB" w:rsidRPr="00A436DA">
        <w:t>оцін</w:t>
      </w:r>
      <w:r w:rsidR="00865809" w:rsidRPr="00A436DA">
        <w:t>юватись не буде</w:t>
      </w:r>
      <w:r w:rsidR="00913070" w:rsidRPr="00A436DA">
        <w:t>. Зовнішній зміст (напр. посилання на веб-сторінки) також не будуть розглядатися.</w:t>
      </w:r>
      <w:r w:rsidR="00913070">
        <w:t xml:space="preserve"> </w:t>
      </w:r>
    </w:p>
    <w:p w14:paraId="527CAE6F" w14:textId="4B82DD34" w:rsidR="00EE75B5" w:rsidRDefault="00EE75B5" w:rsidP="00EE75B5">
      <w:pPr>
        <w:jc w:val="both"/>
      </w:pPr>
      <w:r w:rsidRPr="00EE75B5">
        <w:rPr>
          <w:lang w:val="de-DE"/>
        </w:rPr>
        <w:t>CV</w:t>
      </w:r>
      <w:r>
        <w:t xml:space="preserve"> персоналу, </w:t>
      </w:r>
      <w:r w:rsidR="00722A35">
        <w:t xml:space="preserve">що </w:t>
      </w:r>
      <w:r>
        <w:t>пропон</w:t>
      </w:r>
      <w:r w:rsidR="00C271BC">
        <w:t>ується</w:t>
      </w:r>
      <w:r>
        <w:t xml:space="preserve"> відповідно до Розділу </w:t>
      </w:r>
      <w:r w:rsidRPr="00FA7AE6">
        <w:fldChar w:fldCharType="begin"/>
      </w:r>
      <w:r w:rsidRPr="00FA7AE6">
        <w:instrText xml:space="preserve"> REF _Ref508122930 \r \h  \* MERGEFORMAT </w:instrText>
      </w:r>
      <w:r w:rsidRPr="00FA7AE6">
        <w:fldChar w:fldCharType="separate"/>
      </w:r>
      <w:r>
        <w:t>4</w:t>
      </w:r>
      <w:r w:rsidRPr="00FA7AE6">
        <w:fldChar w:fldCharType="end"/>
      </w:r>
      <w:r>
        <w:t>, не повинн</w:t>
      </w:r>
      <w:r w:rsidR="00C271BC">
        <w:t>е</w:t>
      </w:r>
      <w:r>
        <w:t xml:space="preserve"> перевищувати 2 сторінки. Вон</w:t>
      </w:r>
      <w:r w:rsidR="006641A1">
        <w:t>о</w:t>
      </w:r>
      <w:r>
        <w:t xml:space="preserve"> повинн</w:t>
      </w:r>
      <w:r w:rsidR="006641A1">
        <w:t>е</w:t>
      </w:r>
      <w:r>
        <w:t xml:space="preserve"> чітко відображати посаду та роботу, яку обіймала запропонована особа та як довго. </w:t>
      </w:r>
      <w:r w:rsidRPr="00EE75B5">
        <w:rPr>
          <w:lang w:val="de-DE"/>
        </w:rPr>
        <w:t>CV</w:t>
      </w:r>
      <w:r>
        <w:t xml:space="preserve"> ма</w:t>
      </w:r>
      <w:r w:rsidR="00FB5884">
        <w:t>є</w:t>
      </w:r>
      <w:r>
        <w:t xml:space="preserve"> бути складен</w:t>
      </w:r>
      <w:r w:rsidR="00FB5884">
        <w:t>е</w:t>
      </w:r>
      <w:r>
        <w:t xml:space="preserve"> англійською або українською мов</w:t>
      </w:r>
      <w:r w:rsidR="00FB5884">
        <w:t>ою</w:t>
      </w:r>
      <w:r>
        <w:t xml:space="preserve">. </w:t>
      </w:r>
    </w:p>
    <w:p w14:paraId="0B991DE2" w14:textId="0C1C1376" w:rsidR="005B6B46" w:rsidRDefault="005B6B46" w:rsidP="00EE75B5">
      <w:pPr>
        <w:jc w:val="both"/>
        <w:rPr>
          <w:b/>
          <w:bCs/>
        </w:rPr>
      </w:pPr>
      <w:r>
        <w:rPr>
          <w:b/>
          <w:bCs/>
        </w:rPr>
        <w:t>Технічна пропозиція не повинна містити будь-якої фінансової інформації, такої як щоденні гонорари експертам або будь-які інші платежі. В протилежному випадку, пропозиція буде дискваліфікована.</w:t>
      </w:r>
    </w:p>
    <w:p w14:paraId="6B3BCD62" w14:textId="1A2AC3B2" w:rsidR="0054073E" w:rsidRPr="00FA7AE6" w:rsidRDefault="0054073E" w:rsidP="0054073E">
      <w:pPr>
        <w:pStyle w:val="ListParagraph"/>
        <w:numPr>
          <w:ilvl w:val="2"/>
          <w:numId w:val="24"/>
        </w:numPr>
        <w:tabs>
          <w:tab w:val="left" w:pos="284"/>
        </w:tabs>
        <w:jc w:val="both"/>
        <w:rPr>
          <w:rStyle w:val="normaltextrun"/>
          <w:b/>
        </w:rPr>
      </w:pPr>
      <w:r>
        <w:rPr>
          <w:rStyle w:val="normaltextrun"/>
          <w:b/>
        </w:rPr>
        <w:t>Комерційна</w:t>
      </w:r>
      <w:r>
        <w:rPr>
          <w:rStyle w:val="normaltextrun"/>
          <w:b/>
          <w:lang w:val="en-US"/>
        </w:rPr>
        <w:t xml:space="preserve"> </w:t>
      </w:r>
      <w:r>
        <w:rPr>
          <w:rStyle w:val="normaltextrun"/>
          <w:b/>
        </w:rPr>
        <w:t>пропозиція</w:t>
      </w:r>
    </w:p>
    <w:p w14:paraId="01A6A81B" w14:textId="77777777" w:rsidR="00991992" w:rsidRDefault="0054073E" w:rsidP="0054073E">
      <w:pPr>
        <w:jc w:val="both"/>
      </w:pPr>
      <w:r>
        <w:t xml:space="preserve">Комерційна пропозиція повинна включати витрати, пов’язані з виконанням завдання, та надаватися за формою, наведеною в тендерній документації. </w:t>
      </w:r>
    </w:p>
    <w:p w14:paraId="70430CB4" w14:textId="1E641C84" w:rsidR="0054073E" w:rsidRPr="00FA7AE6" w:rsidRDefault="0054073E" w:rsidP="0054073E">
      <w:pPr>
        <w:jc w:val="both"/>
      </w:pPr>
      <w:r>
        <w:rPr>
          <w:b/>
          <w:bCs/>
        </w:rPr>
        <w:t>Комерційна пропозиція повинна бути підписана та завірена печаткою (якщо використовується печатка).</w:t>
      </w:r>
    </w:p>
    <w:p w14:paraId="574B4901" w14:textId="76235C79" w:rsidR="0054073E" w:rsidRPr="00FA7AE6" w:rsidRDefault="0054073E" w:rsidP="00DE05B4">
      <w:pPr>
        <w:pStyle w:val="ListParagraph"/>
        <w:numPr>
          <w:ilvl w:val="2"/>
          <w:numId w:val="24"/>
        </w:numPr>
        <w:jc w:val="both"/>
        <w:rPr>
          <w:b/>
        </w:rPr>
      </w:pPr>
      <w:r>
        <w:rPr>
          <w:b/>
        </w:rPr>
        <w:t>Реєстраційні документи учасника</w:t>
      </w:r>
    </w:p>
    <w:p w14:paraId="7E3C8FB0" w14:textId="77777777" w:rsidR="0054073E" w:rsidRPr="00FA7AE6" w:rsidRDefault="0054073E" w:rsidP="0054073E">
      <w:pPr>
        <w:pStyle w:val="ListParagraph"/>
        <w:ind w:left="0"/>
        <w:jc w:val="both"/>
        <w:rPr>
          <w:b/>
        </w:rPr>
      </w:pPr>
    </w:p>
    <w:p w14:paraId="778D4488" w14:textId="2ECF311B" w:rsidR="0077148C" w:rsidRPr="003F7E8A" w:rsidRDefault="0054073E" w:rsidP="003F7E8A">
      <w:pPr>
        <w:pStyle w:val="ListParagraph"/>
        <w:ind w:left="0"/>
        <w:jc w:val="both"/>
        <w:rPr>
          <w:b/>
        </w:rPr>
      </w:pPr>
      <w:r>
        <w:t>Надаються відповідно до вимог тендерної документації</w:t>
      </w:r>
      <w:r w:rsidR="003F7E8A">
        <w:t>.</w:t>
      </w:r>
    </w:p>
    <w:sectPr w:rsidR="0077148C" w:rsidRPr="003F7E8A">
      <w:headerReference w:type="default" r:id="rId12"/>
      <w:footerReference w:type="default" r:id="rId13"/>
      <w:headerReference w:type="first" r:id="rId14"/>
      <w:footerReference w:type="first" r:id="rId15"/>
      <w:pgSz w:w="11906" w:h="16838"/>
      <w:pgMar w:top="1418" w:right="991" w:bottom="1276" w:left="1418" w:header="425" w:footer="567"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7716FD" w14:textId="77777777" w:rsidR="006B3FDD" w:rsidRDefault="006B3FDD">
      <w:pPr>
        <w:spacing w:after="0"/>
      </w:pPr>
      <w:r>
        <w:separator/>
      </w:r>
    </w:p>
  </w:endnote>
  <w:endnote w:type="continuationSeparator" w:id="0">
    <w:p w14:paraId="4045CE3B" w14:textId="77777777" w:rsidR="006B3FDD" w:rsidRDefault="006B3FDD">
      <w:pPr>
        <w:spacing w:after="0"/>
      </w:pPr>
      <w:r>
        <w:continuationSeparator/>
      </w:r>
    </w:p>
  </w:endnote>
  <w:endnote w:type="continuationNotice" w:id="1">
    <w:p w14:paraId="5C2BF9B6" w14:textId="77777777" w:rsidR="006B3FDD" w:rsidRDefault="006B3F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Helvetica Neue">
    <w:altName w:val="Arial"/>
    <w:charset w:val="00"/>
    <w:family w:val="auto"/>
    <w:pitch w:val="default"/>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C4260" w14:textId="187317AA" w:rsidR="00AF72AE" w:rsidRDefault="00727F41" w:rsidP="00FA194F">
    <w:pPr>
      <w:tabs>
        <w:tab w:val="left" w:pos="7740"/>
      </w:tabs>
    </w:pPr>
    <w:r>
      <w:fldChar w:fldCharType="begin"/>
    </w:r>
    <w:r>
      <w:instrText>PAGE</w:instrText>
    </w:r>
    <w:r>
      <w:fldChar w:fldCharType="separate"/>
    </w:r>
    <w:r w:rsidR="005257E4">
      <w:rPr>
        <w:noProof/>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A937D0" w14:textId="77777777" w:rsidR="00B07D82" w:rsidRDefault="00727F41">
    <w:pPr>
      <w:pBdr>
        <w:top w:val="nil"/>
        <w:left w:val="nil"/>
        <w:bottom w:val="nil"/>
        <w:right w:val="nil"/>
        <w:between w:val="nil"/>
      </w:pBdr>
      <w:tabs>
        <w:tab w:val="center" w:pos="4536"/>
        <w:tab w:val="right" w:pos="9072"/>
      </w:tabs>
      <w:rPr>
        <w:color w:val="000000"/>
        <w:sz w:val="14"/>
        <w:szCs w:val="14"/>
      </w:rPr>
    </w:pPr>
    <w:r>
      <w:rPr>
        <w:color w:val="000000"/>
        <w:sz w:val="14"/>
        <w:szCs w:val="14"/>
      </w:rPr>
      <w:t xml:space="preserve">Форма 41-14-2-ua </w:t>
    </w:r>
  </w:p>
  <w:p w14:paraId="5F8C4262" w14:textId="7F4D9854" w:rsidR="00AF72AE" w:rsidRDefault="00E16434">
    <w:pPr>
      <w:pBdr>
        <w:top w:val="nil"/>
        <w:left w:val="nil"/>
        <w:bottom w:val="nil"/>
        <w:right w:val="nil"/>
        <w:between w:val="nil"/>
      </w:pBdr>
      <w:tabs>
        <w:tab w:val="center" w:pos="4536"/>
        <w:tab w:val="right" w:pos="9072"/>
      </w:tabs>
      <w:rPr>
        <w:color w:val="000000"/>
      </w:rPr>
    </w:pPr>
    <w:r>
      <w:rPr>
        <w:sz w:val="16"/>
        <w:szCs w:val="24"/>
      </w:rPr>
      <w:t>Підготувала</w:t>
    </w:r>
    <w:r w:rsidR="00E07301">
      <w:rPr>
        <w:sz w:val="16"/>
        <w:szCs w:val="24"/>
      </w:rPr>
      <w:t xml:space="preserve"> Наді</w:t>
    </w:r>
    <w:r>
      <w:rPr>
        <w:sz w:val="16"/>
        <w:szCs w:val="24"/>
      </w:rPr>
      <w:t>я Рожко</w:t>
    </w:r>
    <w:r w:rsidR="00E07301" w:rsidRPr="00C40065">
      <w:rPr>
        <w:sz w:val="16"/>
        <w:szCs w:val="24"/>
      </w:rPr>
      <w:t xml:space="preserve">, </w:t>
    </w:r>
    <w:r>
      <w:rPr>
        <w:sz w:val="16"/>
        <w:szCs w:val="24"/>
      </w:rPr>
      <w:t xml:space="preserve">відділ </w:t>
    </w:r>
    <w:r w:rsidR="00E07301" w:rsidRPr="008C598E">
      <w:rPr>
        <w:sz w:val="16"/>
        <w:szCs w:val="24"/>
        <w:lang w:val="en-US"/>
      </w:rPr>
      <w:t>OU</w:t>
    </w:r>
    <w:r w:rsidR="00E07301" w:rsidRPr="00C40065">
      <w:rPr>
        <w:sz w:val="16"/>
        <w:szCs w:val="24"/>
      </w:rPr>
      <w:t xml:space="preserve">3900, </w:t>
    </w:r>
    <w:r>
      <w:rPr>
        <w:sz w:val="16"/>
        <w:szCs w:val="24"/>
      </w:rPr>
      <w:t>Дата</w:t>
    </w:r>
    <w:r w:rsidR="00C40065">
      <w:rPr>
        <w:sz w:val="16"/>
        <w:szCs w:val="24"/>
      </w:rPr>
      <w:t xml:space="preserve"> відділу закупівель і договорів</w:t>
    </w:r>
    <w:r w:rsidR="00E07301" w:rsidRPr="008C598E">
      <w:rPr>
        <w:sz w:val="16"/>
        <w:szCs w:val="24"/>
      </w:rPr>
      <w:t>:</w:t>
    </w:r>
    <w:r w:rsidR="00E07301" w:rsidRPr="00C40065">
      <w:rPr>
        <w:sz w:val="16"/>
        <w:szCs w:val="24"/>
      </w:rPr>
      <w:t xml:space="preserve"> 06.02.2025</w:t>
    </w:r>
    <w:r w:rsidR="00727F41">
      <w:rPr>
        <w:color w:val="000000"/>
        <w:sz w:val="13"/>
        <w:szCs w:val="13"/>
      </w:rPr>
      <w:tab/>
    </w:r>
    <w:r w:rsidR="00727F41">
      <w:rPr>
        <w:color w:val="000000"/>
      </w:rPr>
      <w:fldChar w:fldCharType="begin"/>
    </w:r>
    <w:r w:rsidR="00727F41">
      <w:rPr>
        <w:color w:val="000000"/>
      </w:rPr>
      <w:instrText>PAGE</w:instrText>
    </w:r>
    <w:r w:rsidR="00727F41">
      <w:rPr>
        <w:color w:val="000000"/>
      </w:rPr>
      <w:fldChar w:fldCharType="separate"/>
    </w:r>
    <w:r w:rsidR="005257E4">
      <w:rPr>
        <w:noProof/>
        <w:color w:val="000000"/>
      </w:rPr>
      <w:t>1</w:t>
    </w:r>
    <w:r w:rsidR="00727F41">
      <w:rPr>
        <w:color w:val="00000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B2EFBD" w14:textId="77777777" w:rsidR="006B3FDD" w:rsidRDefault="006B3FDD">
      <w:pPr>
        <w:spacing w:after="0"/>
      </w:pPr>
      <w:r>
        <w:separator/>
      </w:r>
    </w:p>
  </w:footnote>
  <w:footnote w:type="continuationSeparator" w:id="0">
    <w:p w14:paraId="00E181F5" w14:textId="77777777" w:rsidR="006B3FDD" w:rsidRDefault="006B3FDD">
      <w:pPr>
        <w:spacing w:after="0"/>
      </w:pPr>
      <w:r>
        <w:continuationSeparator/>
      </w:r>
    </w:p>
  </w:footnote>
  <w:footnote w:type="continuationNotice" w:id="1">
    <w:p w14:paraId="3B8AA8D8" w14:textId="77777777" w:rsidR="006B3FDD" w:rsidRDefault="006B3FD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C425F" w14:textId="77777777" w:rsidR="00AF72AE" w:rsidRDefault="00AF72AE">
    <w:pP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C4261" w14:textId="3EEA46F8" w:rsidR="00AF72AE" w:rsidRPr="00590E4D" w:rsidRDefault="00AF72AE">
    <w:pPr>
      <w:pBdr>
        <w:top w:val="nil"/>
        <w:left w:val="nil"/>
        <w:bottom w:val="nil"/>
        <w:right w:val="nil"/>
        <w:between w:val="nil"/>
      </w:pBdr>
      <w:tabs>
        <w:tab w:val="center" w:pos="4536"/>
        <w:tab w:val="right" w:pos="9072"/>
      </w:tabs>
      <w:rPr>
        <w:b/>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420484"/>
    <w:multiLevelType w:val="multilevel"/>
    <w:tmpl w:val="CA326210"/>
    <w:lvl w:ilvl="0">
      <w:start w:val="8"/>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 w15:restartNumberingAfterBreak="0">
    <w:nsid w:val="1B79167E"/>
    <w:multiLevelType w:val="multilevel"/>
    <w:tmpl w:val="19AC401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1BAC3F13"/>
    <w:multiLevelType w:val="multilevel"/>
    <w:tmpl w:val="FCCA7F10"/>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D015FED"/>
    <w:multiLevelType w:val="multilevel"/>
    <w:tmpl w:val="AA143234"/>
    <w:lvl w:ilvl="0">
      <w:start w:val="1"/>
      <w:numFmt w:val="bullet"/>
      <w:lvlText w:val="●"/>
      <w:lvlJc w:val="left"/>
      <w:pPr>
        <w:ind w:left="425" w:hanging="425"/>
      </w:pPr>
      <w:rPr>
        <w:rFonts w:ascii="Noto Sans Symbols" w:eastAsia="Noto Sans Symbols" w:hAnsi="Noto Sans Symbols" w:cs="Noto Sans Symbols"/>
      </w:rPr>
    </w:lvl>
    <w:lvl w:ilvl="1">
      <w:start w:val="1"/>
      <w:numFmt w:val="bullet"/>
      <w:lvlText w:val="●"/>
      <w:lvlJc w:val="left"/>
      <w:pPr>
        <w:ind w:left="425" w:hanging="425"/>
      </w:pPr>
      <w:rPr>
        <w:rFonts w:ascii="Noto Sans Symbols" w:eastAsia="Noto Sans Symbols" w:hAnsi="Noto Sans Symbols" w:cs="Noto Sans Symbols"/>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22BA015A"/>
    <w:multiLevelType w:val="multilevel"/>
    <w:tmpl w:val="3062A40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32232AAF"/>
    <w:multiLevelType w:val="multilevel"/>
    <w:tmpl w:val="6612298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332F5E01"/>
    <w:multiLevelType w:val="multilevel"/>
    <w:tmpl w:val="121886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E5B6CD3"/>
    <w:multiLevelType w:val="hybridMultilevel"/>
    <w:tmpl w:val="7FF8E010"/>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442A2FC3"/>
    <w:multiLevelType w:val="multilevel"/>
    <w:tmpl w:val="33F232C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4CB75ED8"/>
    <w:multiLevelType w:val="multilevel"/>
    <w:tmpl w:val="AB7C518A"/>
    <w:lvl w:ilvl="0">
      <w:start w:val="1"/>
      <w:numFmt w:val="bullet"/>
      <w:lvlText w:val="●"/>
      <w:lvlJc w:val="left"/>
      <w:pPr>
        <w:ind w:left="425" w:hanging="425"/>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4D1266CA"/>
    <w:multiLevelType w:val="hybridMultilevel"/>
    <w:tmpl w:val="278ED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D920D27"/>
    <w:multiLevelType w:val="multilevel"/>
    <w:tmpl w:val="6B946D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51101B7D"/>
    <w:multiLevelType w:val="hybridMultilevel"/>
    <w:tmpl w:val="9920CE98"/>
    <w:lvl w:ilvl="0" w:tplc="0422000D">
      <w:start w:val="1"/>
      <w:numFmt w:val="bullet"/>
      <w:lvlText w:val=""/>
      <w:lvlJc w:val="left"/>
      <w:pPr>
        <w:ind w:left="1069" w:hanging="360"/>
      </w:pPr>
      <w:rPr>
        <w:rFonts w:ascii="Wingdings" w:hAnsi="Wingdings" w:hint="default"/>
        <w:b w:val="0"/>
      </w:rPr>
    </w:lvl>
    <w:lvl w:ilvl="1" w:tplc="FFFFFFFF">
      <w:start w:val="1"/>
      <w:numFmt w:val="lowerLetter"/>
      <w:lvlText w:val="%2."/>
      <w:lvlJc w:val="left"/>
      <w:pPr>
        <w:ind w:left="1789" w:hanging="360"/>
      </w:pPr>
    </w:lvl>
    <w:lvl w:ilvl="2" w:tplc="FFFFFFFF">
      <w:start w:val="1"/>
      <w:numFmt w:val="lowerRoman"/>
      <w:lvlText w:val="%3."/>
      <w:lvlJc w:val="right"/>
      <w:pPr>
        <w:ind w:left="2509" w:hanging="180"/>
      </w:pPr>
    </w:lvl>
    <w:lvl w:ilvl="3" w:tplc="FFFFFFFF">
      <w:start w:val="1"/>
      <w:numFmt w:val="decimal"/>
      <w:lvlText w:val="%4."/>
      <w:lvlJc w:val="left"/>
      <w:pPr>
        <w:ind w:left="3229" w:hanging="360"/>
      </w:pPr>
    </w:lvl>
    <w:lvl w:ilvl="4" w:tplc="FFFFFFFF">
      <w:start w:val="1"/>
      <w:numFmt w:val="lowerLetter"/>
      <w:lvlText w:val="%5."/>
      <w:lvlJc w:val="left"/>
      <w:pPr>
        <w:ind w:left="3949" w:hanging="360"/>
      </w:pPr>
    </w:lvl>
    <w:lvl w:ilvl="5" w:tplc="FFFFFFFF">
      <w:start w:val="1"/>
      <w:numFmt w:val="lowerRoman"/>
      <w:lvlText w:val="%6."/>
      <w:lvlJc w:val="right"/>
      <w:pPr>
        <w:ind w:left="4669" w:hanging="180"/>
      </w:pPr>
    </w:lvl>
    <w:lvl w:ilvl="6" w:tplc="FFFFFFFF">
      <w:start w:val="1"/>
      <w:numFmt w:val="decimal"/>
      <w:lvlText w:val="%7."/>
      <w:lvlJc w:val="left"/>
      <w:pPr>
        <w:ind w:left="5389" w:hanging="360"/>
      </w:pPr>
    </w:lvl>
    <w:lvl w:ilvl="7" w:tplc="FFFFFFFF">
      <w:start w:val="1"/>
      <w:numFmt w:val="lowerLetter"/>
      <w:lvlText w:val="%8."/>
      <w:lvlJc w:val="left"/>
      <w:pPr>
        <w:ind w:left="6109" w:hanging="360"/>
      </w:pPr>
    </w:lvl>
    <w:lvl w:ilvl="8" w:tplc="FFFFFFFF">
      <w:start w:val="1"/>
      <w:numFmt w:val="lowerRoman"/>
      <w:lvlText w:val="%9."/>
      <w:lvlJc w:val="right"/>
      <w:pPr>
        <w:ind w:left="6829" w:hanging="180"/>
      </w:pPr>
    </w:lvl>
  </w:abstractNum>
  <w:abstractNum w:abstractNumId="13" w15:restartNumberingAfterBreak="0">
    <w:nsid w:val="53942ED6"/>
    <w:multiLevelType w:val="hybridMultilevel"/>
    <w:tmpl w:val="E638B100"/>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53A51C77"/>
    <w:multiLevelType w:val="hybridMultilevel"/>
    <w:tmpl w:val="E08858A8"/>
    <w:lvl w:ilvl="0" w:tplc="BCB02F5E">
      <w:start w:val="4"/>
      <w:numFmt w:val="bullet"/>
      <w:lvlText w:val="-"/>
      <w:lvlJc w:val="left"/>
      <w:pPr>
        <w:ind w:left="1069" w:hanging="360"/>
      </w:pPr>
      <w:rPr>
        <w:rFonts w:ascii="Arial" w:eastAsia="MS Mincho" w:hAnsi="Arial" w:cs="Arial" w:hint="default"/>
        <w:b w:val="0"/>
      </w:rPr>
    </w:lvl>
    <w:lvl w:ilvl="1" w:tplc="04220019">
      <w:start w:val="1"/>
      <w:numFmt w:val="lowerLetter"/>
      <w:lvlText w:val="%2."/>
      <w:lvlJc w:val="left"/>
      <w:pPr>
        <w:ind w:left="1789" w:hanging="360"/>
      </w:pPr>
    </w:lvl>
    <w:lvl w:ilvl="2" w:tplc="0422001B">
      <w:start w:val="1"/>
      <w:numFmt w:val="lowerRoman"/>
      <w:lvlText w:val="%3."/>
      <w:lvlJc w:val="right"/>
      <w:pPr>
        <w:ind w:left="2509" w:hanging="180"/>
      </w:pPr>
    </w:lvl>
    <w:lvl w:ilvl="3" w:tplc="0422000F">
      <w:start w:val="1"/>
      <w:numFmt w:val="decimal"/>
      <w:lvlText w:val="%4."/>
      <w:lvlJc w:val="left"/>
      <w:pPr>
        <w:ind w:left="3229" w:hanging="360"/>
      </w:pPr>
    </w:lvl>
    <w:lvl w:ilvl="4" w:tplc="04220019">
      <w:start w:val="1"/>
      <w:numFmt w:val="lowerLetter"/>
      <w:lvlText w:val="%5."/>
      <w:lvlJc w:val="left"/>
      <w:pPr>
        <w:ind w:left="3949" w:hanging="360"/>
      </w:pPr>
    </w:lvl>
    <w:lvl w:ilvl="5" w:tplc="0422001B">
      <w:start w:val="1"/>
      <w:numFmt w:val="lowerRoman"/>
      <w:lvlText w:val="%6."/>
      <w:lvlJc w:val="right"/>
      <w:pPr>
        <w:ind w:left="4669" w:hanging="180"/>
      </w:pPr>
    </w:lvl>
    <w:lvl w:ilvl="6" w:tplc="0422000F">
      <w:start w:val="1"/>
      <w:numFmt w:val="decimal"/>
      <w:lvlText w:val="%7."/>
      <w:lvlJc w:val="left"/>
      <w:pPr>
        <w:ind w:left="5389" w:hanging="360"/>
      </w:pPr>
    </w:lvl>
    <w:lvl w:ilvl="7" w:tplc="04220019">
      <w:start w:val="1"/>
      <w:numFmt w:val="lowerLetter"/>
      <w:lvlText w:val="%8."/>
      <w:lvlJc w:val="left"/>
      <w:pPr>
        <w:ind w:left="6109" w:hanging="360"/>
      </w:pPr>
    </w:lvl>
    <w:lvl w:ilvl="8" w:tplc="0422001B">
      <w:start w:val="1"/>
      <w:numFmt w:val="lowerRoman"/>
      <w:lvlText w:val="%9."/>
      <w:lvlJc w:val="right"/>
      <w:pPr>
        <w:ind w:left="6829" w:hanging="180"/>
      </w:pPr>
    </w:lvl>
  </w:abstractNum>
  <w:abstractNum w:abstractNumId="15" w15:restartNumberingAfterBreak="0">
    <w:nsid w:val="59351973"/>
    <w:multiLevelType w:val="hybridMultilevel"/>
    <w:tmpl w:val="54DE36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A127B97"/>
    <w:multiLevelType w:val="multilevel"/>
    <w:tmpl w:val="3514A50C"/>
    <w:lvl w:ilvl="0">
      <w:start w:val="1"/>
      <w:numFmt w:val="upperRoman"/>
      <w:lvlText w:val="%1."/>
      <w:lvlJc w:val="right"/>
      <w:pPr>
        <w:ind w:left="1800" w:hanging="360"/>
      </w:p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17" w15:restartNumberingAfterBreak="0">
    <w:nsid w:val="6DD71C2E"/>
    <w:multiLevelType w:val="multilevel"/>
    <w:tmpl w:val="9BF6D0B6"/>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6F5D0952"/>
    <w:multiLevelType w:val="multilevel"/>
    <w:tmpl w:val="3968BEA4"/>
    <w:lvl w:ilvl="0">
      <w:numFmt w:val="decimal"/>
      <w:lvlText w:val="%1."/>
      <w:lvlJc w:val="left"/>
      <w:pPr>
        <w:ind w:left="349" w:hanging="207"/>
      </w:pPr>
      <w:rPr>
        <w:rFonts w:hint="default"/>
        <w:b/>
        <w:bCs/>
        <w:i w:val="0"/>
        <w:iCs w:val="0"/>
        <w:color w:val="auto"/>
      </w:rPr>
    </w:lvl>
    <w:lvl w:ilvl="1">
      <w:start w:val="1"/>
      <w:numFmt w:val="decimal"/>
      <w:isLgl/>
      <w:lvlText w:val="%1.%2."/>
      <w:lvlJc w:val="left"/>
      <w:pPr>
        <w:ind w:left="862" w:hanging="720"/>
      </w:pPr>
      <w:rPr>
        <w:rFonts w:hint="default"/>
        <w:b/>
        <w:bCs/>
      </w:rPr>
    </w:lvl>
    <w:lvl w:ilvl="2">
      <w:start w:val="1"/>
      <w:numFmt w:val="decimal"/>
      <w:isLgl/>
      <w:lvlText w:val="%1.%2.%3."/>
      <w:lvlJc w:val="left"/>
      <w:pPr>
        <w:ind w:left="3420" w:hanging="720"/>
      </w:pPr>
      <w:rPr>
        <w:rFonts w:hint="default"/>
      </w:rPr>
    </w:lvl>
    <w:lvl w:ilvl="3">
      <w:start w:val="1"/>
      <w:numFmt w:val="decimal"/>
      <w:isLgl/>
      <w:lvlText w:val="%1.%2.%3.%4."/>
      <w:lvlJc w:val="left"/>
      <w:pPr>
        <w:ind w:left="1222" w:hanging="108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582" w:hanging="144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942" w:hanging="1800"/>
      </w:pPr>
      <w:rPr>
        <w:rFonts w:hint="default"/>
      </w:rPr>
    </w:lvl>
    <w:lvl w:ilvl="8">
      <w:start w:val="1"/>
      <w:numFmt w:val="decimal"/>
      <w:isLgl/>
      <w:lvlText w:val="%1.%2.%3.%4.%5.%6.%7.%8.%9."/>
      <w:lvlJc w:val="left"/>
      <w:pPr>
        <w:ind w:left="1942" w:hanging="1800"/>
      </w:pPr>
      <w:rPr>
        <w:rFonts w:hint="default"/>
      </w:rPr>
    </w:lvl>
  </w:abstractNum>
  <w:abstractNum w:abstractNumId="19" w15:restartNumberingAfterBreak="0">
    <w:nsid w:val="72B9751F"/>
    <w:multiLevelType w:val="multilevel"/>
    <w:tmpl w:val="E8E09C2C"/>
    <w:lvl w:ilvl="0">
      <w:start w:val="1"/>
      <w:numFmt w:val="bullet"/>
      <w:lvlText w:val="o"/>
      <w:lvlJc w:val="left"/>
      <w:pPr>
        <w:ind w:left="720" w:hanging="360"/>
      </w:pPr>
      <w:rPr>
        <w:rFonts w:ascii="Courier New" w:eastAsia="Courier New" w:hAnsi="Courier New" w:cs="Courier New"/>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0" w15:restartNumberingAfterBreak="0">
    <w:nsid w:val="74ED7939"/>
    <w:multiLevelType w:val="multilevel"/>
    <w:tmpl w:val="7F14A578"/>
    <w:lvl w:ilvl="0">
      <w:start w:val="1"/>
      <w:numFmt w:val="bullet"/>
      <w:lvlText w:val="●"/>
      <w:lvlJc w:val="left"/>
      <w:pPr>
        <w:ind w:left="425" w:hanging="425"/>
      </w:pPr>
      <w:rPr>
        <w:rFonts w:ascii="Noto Sans Symbols" w:eastAsia="Noto Sans Symbols" w:hAnsi="Noto Sans Symbols" w:cs="Noto Sans Symbols"/>
      </w:rPr>
    </w:lvl>
    <w:lvl w:ilvl="1">
      <w:start w:val="1"/>
      <w:numFmt w:val="bullet"/>
      <w:lvlText w:val="●"/>
      <w:lvlJc w:val="left"/>
      <w:pPr>
        <w:ind w:left="425" w:hanging="425"/>
      </w:pPr>
      <w:rPr>
        <w:rFonts w:ascii="Noto Sans Symbols" w:eastAsia="Noto Sans Symbols" w:hAnsi="Noto Sans Symbols" w:cs="Noto Sans Symbols"/>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76962654"/>
    <w:multiLevelType w:val="hybridMultilevel"/>
    <w:tmpl w:val="5126B322"/>
    <w:lvl w:ilvl="0" w:tplc="95A6A274">
      <w:start w:val="1"/>
      <w:numFmt w:val="bullet"/>
      <w:lvlText w:val="-"/>
      <w:lvlJc w:val="left"/>
      <w:pPr>
        <w:ind w:left="720" w:hanging="360"/>
      </w:pPr>
      <w:rPr>
        <w:rFonts w:ascii="Courier New" w:hAnsi="Courier New"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2" w15:restartNumberingAfterBreak="0">
    <w:nsid w:val="78C15BB6"/>
    <w:multiLevelType w:val="multilevel"/>
    <w:tmpl w:val="4600D5D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3" w15:restartNumberingAfterBreak="0">
    <w:nsid w:val="7F581A78"/>
    <w:multiLevelType w:val="hybridMultilevel"/>
    <w:tmpl w:val="E7A68B7A"/>
    <w:lvl w:ilvl="0" w:tplc="0409000F">
      <w:start w:val="1"/>
      <w:numFmt w:val="decimal"/>
      <w:lvlText w:val="%1."/>
      <w:lvlJc w:val="left"/>
      <w:pPr>
        <w:ind w:left="720" w:hanging="360"/>
      </w:pPr>
    </w:lvl>
    <w:lvl w:ilvl="1" w:tplc="70806204">
      <w:numFmt w:val="bullet"/>
      <w:lvlText w:val="•"/>
      <w:lvlJc w:val="left"/>
      <w:pPr>
        <w:ind w:left="1800" w:hanging="720"/>
      </w:pPr>
      <w:rPr>
        <w:rFonts w:ascii="Arial" w:eastAsia="Arial"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63423616">
    <w:abstractNumId w:val="4"/>
  </w:num>
  <w:num w:numId="2" w16cid:durableId="1980112241">
    <w:abstractNumId w:val="19"/>
  </w:num>
  <w:num w:numId="3" w16cid:durableId="1439761217">
    <w:abstractNumId w:val="22"/>
  </w:num>
  <w:num w:numId="4" w16cid:durableId="192885444">
    <w:abstractNumId w:val="17"/>
  </w:num>
  <w:num w:numId="5" w16cid:durableId="736783111">
    <w:abstractNumId w:val="5"/>
  </w:num>
  <w:num w:numId="6" w16cid:durableId="1480490556">
    <w:abstractNumId w:val="9"/>
  </w:num>
  <w:num w:numId="7" w16cid:durableId="1148396373">
    <w:abstractNumId w:val="16"/>
  </w:num>
  <w:num w:numId="8" w16cid:durableId="1076703118">
    <w:abstractNumId w:val="20"/>
  </w:num>
  <w:num w:numId="9" w16cid:durableId="47727980">
    <w:abstractNumId w:val="3"/>
  </w:num>
  <w:num w:numId="10" w16cid:durableId="1444956623">
    <w:abstractNumId w:val="15"/>
  </w:num>
  <w:num w:numId="11" w16cid:durableId="1747921526">
    <w:abstractNumId w:val="21"/>
  </w:num>
  <w:num w:numId="12" w16cid:durableId="852959672">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21003806">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07830280">
    <w:abstractNumId w:val="7"/>
  </w:num>
  <w:num w:numId="15" w16cid:durableId="1035040382">
    <w:abstractNumId w:val="13"/>
  </w:num>
  <w:num w:numId="16" w16cid:durableId="141894332">
    <w:abstractNumId w:val="10"/>
  </w:num>
  <w:num w:numId="17" w16cid:durableId="524754981">
    <w:abstractNumId w:val="8"/>
  </w:num>
  <w:num w:numId="18" w16cid:durableId="1924951020">
    <w:abstractNumId w:val="23"/>
  </w:num>
  <w:num w:numId="19" w16cid:durableId="32578944">
    <w:abstractNumId w:val="11"/>
  </w:num>
  <w:num w:numId="20" w16cid:durableId="1438404050">
    <w:abstractNumId w:val="1"/>
  </w:num>
  <w:num w:numId="21" w16cid:durableId="1545948344">
    <w:abstractNumId w:val="18"/>
  </w:num>
  <w:num w:numId="22" w16cid:durableId="1186940567">
    <w:abstractNumId w:val="0"/>
  </w:num>
  <w:num w:numId="23" w16cid:durableId="1293173186">
    <w:abstractNumId w:val="6"/>
  </w:num>
  <w:num w:numId="24" w16cid:durableId="195424155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72AE"/>
    <w:rsid w:val="000020BD"/>
    <w:rsid w:val="00010474"/>
    <w:rsid w:val="00010E57"/>
    <w:rsid w:val="00012E7E"/>
    <w:rsid w:val="000146E9"/>
    <w:rsid w:val="000150B6"/>
    <w:rsid w:val="00025097"/>
    <w:rsid w:val="000251ED"/>
    <w:rsid w:val="00033135"/>
    <w:rsid w:val="00035766"/>
    <w:rsid w:val="00037DC9"/>
    <w:rsid w:val="00041BB7"/>
    <w:rsid w:val="00047CEA"/>
    <w:rsid w:val="00050B6F"/>
    <w:rsid w:val="00052DE3"/>
    <w:rsid w:val="000537D1"/>
    <w:rsid w:val="00060130"/>
    <w:rsid w:val="00060C1F"/>
    <w:rsid w:val="00061C3F"/>
    <w:rsid w:val="000645E7"/>
    <w:rsid w:val="0006638B"/>
    <w:rsid w:val="00067ECF"/>
    <w:rsid w:val="0007148A"/>
    <w:rsid w:val="000758F1"/>
    <w:rsid w:val="00076EA2"/>
    <w:rsid w:val="000851AA"/>
    <w:rsid w:val="00086FD8"/>
    <w:rsid w:val="00095FF6"/>
    <w:rsid w:val="000A0191"/>
    <w:rsid w:val="000A12E1"/>
    <w:rsid w:val="000A58EB"/>
    <w:rsid w:val="000A7687"/>
    <w:rsid w:val="000B21C0"/>
    <w:rsid w:val="000B7AA1"/>
    <w:rsid w:val="000D23F6"/>
    <w:rsid w:val="000D648B"/>
    <w:rsid w:val="000D7180"/>
    <w:rsid w:val="000D7442"/>
    <w:rsid w:val="000E1BA1"/>
    <w:rsid w:val="000E3D7B"/>
    <w:rsid w:val="000E506D"/>
    <w:rsid w:val="000E767E"/>
    <w:rsid w:val="00102B60"/>
    <w:rsid w:val="00103ED3"/>
    <w:rsid w:val="00115BB8"/>
    <w:rsid w:val="0012293A"/>
    <w:rsid w:val="00125B51"/>
    <w:rsid w:val="00126B96"/>
    <w:rsid w:val="001333E2"/>
    <w:rsid w:val="00133EB3"/>
    <w:rsid w:val="0014486B"/>
    <w:rsid w:val="001479A6"/>
    <w:rsid w:val="00156E04"/>
    <w:rsid w:val="001613DC"/>
    <w:rsid w:val="00166691"/>
    <w:rsid w:val="0017328D"/>
    <w:rsid w:val="0017370B"/>
    <w:rsid w:val="00174766"/>
    <w:rsid w:val="001775B5"/>
    <w:rsid w:val="0018277E"/>
    <w:rsid w:val="001833ED"/>
    <w:rsid w:val="0019208B"/>
    <w:rsid w:val="001963B6"/>
    <w:rsid w:val="001A3021"/>
    <w:rsid w:val="001B483D"/>
    <w:rsid w:val="001B79CE"/>
    <w:rsid w:val="001C167A"/>
    <w:rsid w:val="001C70D1"/>
    <w:rsid w:val="001D40EE"/>
    <w:rsid w:val="001E7737"/>
    <w:rsid w:val="00203375"/>
    <w:rsid w:val="00206188"/>
    <w:rsid w:val="002133E9"/>
    <w:rsid w:val="00214CBB"/>
    <w:rsid w:val="00216523"/>
    <w:rsid w:val="00217D38"/>
    <w:rsid w:val="002256BD"/>
    <w:rsid w:val="00232FF6"/>
    <w:rsid w:val="002349F3"/>
    <w:rsid w:val="00235436"/>
    <w:rsid w:val="00237CFD"/>
    <w:rsid w:val="00256133"/>
    <w:rsid w:val="00262012"/>
    <w:rsid w:val="00270FFF"/>
    <w:rsid w:val="002721C8"/>
    <w:rsid w:val="00285E13"/>
    <w:rsid w:val="00285E1B"/>
    <w:rsid w:val="0028608D"/>
    <w:rsid w:val="00291BDA"/>
    <w:rsid w:val="002A6F85"/>
    <w:rsid w:val="002B586B"/>
    <w:rsid w:val="002B6D70"/>
    <w:rsid w:val="002C7C9C"/>
    <w:rsid w:val="002D38A5"/>
    <w:rsid w:val="002D39E6"/>
    <w:rsid w:val="002D7243"/>
    <w:rsid w:val="002E22C0"/>
    <w:rsid w:val="002E7594"/>
    <w:rsid w:val="002F38A1"/>
    <w:rsid w:val="002F4C8C"/>
    <w:rsid w:val="003047BF"/>
    <w:rsid w:val="00304D57"/>
    <w:rsid w:val="00316CFF"/>
    <w:rsid w:val="00317431"/>
    <w:rsid w:val="00327B88"/>
    <w:rsid w:val="00330904"/>
    <w:rsid w:val="0033385F"/>
    <w:rsid w:val="003368F0"/>
    <w:rsid w:val="00347355"/>
    <w:rsid w:val="00361F13"/>
    <w:rsid w:val="00363AB4"/>
    <w:rsid w:val="00365252"/>
    <w:rsid w:val="00377E78"/>
    <w:rsid w:val="003837CF"/>
    <w:rsid w:val="003857E5"/>
    <w:rsid w:val="00386B34"/>
    <w:rsid w:val="00386E6F"/>
    <w:rsid w:val="00390AA3"/>
    <w:rsid w:val="00391A27"/>
    <w:rsid w:val="003922CA"/>
    <w:rsid w:val="0039321B"/>
    <w:rsid w:val="00396F83"/>
    <w:rsid w:val="003B0248"/>
    <w:rsid w:val="003B741A"/>
    <w:rsid w:val="003C0AA4"/>
    <w:rsid w:val="003D14D6"/>
    <w:rsid w:val="003E0F11"/>
    <w:rsid w:val="003E1A25"/>
    <w:rsid w:val="003E1FEB"/>
    <w:rsid w:val="003E22A7"/>
    <w:rsid w:val="003E57AF"/>
    <w:rsid w:val="003F21B8"/>
    <w:rsid w:val="003F3326"/>
    <w:rsid w:val="003F33C2"/>
    <w:rsid w:val="003F6030"/>
    <w:rsid w:val="003F7E8A"/>
    <w:rsid w:val="004002AF"/>
    <w:rsid w:val="00400440"/>
    <w:rsid w:val="004026FE"/>
    <w:rsid w:val="00402B76"/>
    <w:rsid w:val="0040519A"/>
    <w:rsid w:val="00406F75"/>
    <w:rsid w:val="0041119E"/>
    <w:rsid w:val="0041313B"/>
    <w:rsid w:val="00416A51"/>
    <w:rsid w:val="0042028D"/>
    <w:rsid w:val="00420BD8"/>
    <w:rsid w:val="00424759"/>
    <w:rsid w:val="0043060E"/>
    <w:rsid w:val="0043278D"/>
    <w:rsid w:val="00437761"/>
    <w:rsid w:val="00440F62"/>
    <w:rsid w:val="0044391C"/>
    <w:rsid w:val="00451FB0"/>
    <w:rsid w:val="00455F06"/>
    <w:rsid w:val="00456246"/>
    <w:rsid w:val="0045727F"/>
    <w:rsid w:val="00460244"/>
    <w:rsid w:val="0046258D"/>
    <w:rsid w:val="0046496D"/>
    <w:rsid w:val="004733C4"/>
    <w:rsid w:val="00473B2A"/>
    <w:rsid w:val="0048369D"/>
    <w:rsid w:val="004A0413"/>
    <w:rsid w:val="004A1C14"/>
    <w:rsid w:val="004A488D"/>
    <w:rsid w:val="004A51CF"/>
    <w:rsid w:val="004B2B41"/>
    <w:rsid w:val="004B5BF9"/>
    <w:rsid w:val="004B7DDB"/>
    <w:rsid w:val="004C1A61"/>
    <w:rsid w:val="004C1B69"/>
    <w:rsid w:val="004C41F5"/>
    <w:rsid w:val="004C4E70"/>
    <w:rsid w:val="004C7F52"/>
    <w:rsid w:val="004D190E"/>
    <w:rsid w:val="004D4CC6"/>
    <w:rsid w:val="004D5348"/>
    <w:rsid w:val="004D722A"/>
    <w:rsid w:val="004D77BA"/>
    <w:rsid w:val="004E2560"/>
    <w:rsid w:val="004E2E2E"/>
    <w:rsid w:val="004F724C"/>
    <w:rsid w:val="00500DEB"/>
    <w:rsid w:val="0051143F"/>
    <w:rsid w:val="00515799"/>
    <w:rsid w:val="00517FFA"/>
    <w:rsid w:val="005257E4"/>
    <w:rsid w:val="0052661E"/>
    <w:rsid w:val="0053609A"/>
    <w:rsid w:val="0053672C"/>
    <w:rsid w:val="00536AD9"/>
    <w:rsid w:val="00536C01"/>
    <w:rsid w:val="00537F61"/>
    <w:rsid w:val="0054073E"/>
    <w:rsid w:val="00546900"/>
    <w:rsid w:val="0055110F"/>
    <w:rsid w:val="00554DB4"/>
    <w:rsid w:val="00556332"/>
    <w:rsid w:val="005619D8"/>
    <w:rsid w:val="00564FAC"/>
    <w:rsid w:val="00565FEE"/>
    <w:rsid w:val="005830BE"/>
    <w:rsid w:val="00583C29"/>
    <w:rsid w:val="005855D6"/>
    <w:rsid w:val="00586CCE"/>
    <w:rsid w:val="00590E4D"/>
    <w:rsid w:val="00594666"/>
    <w:rsid w:val="0059524C"/>
    <w:rsid w:val="0059567A"/>
    <w:rsid w:val="005A0FCB"/>
    <w:rsid w:val="005A2941"/>
    <w:rsid w:val="005A3377"/>
    <w:rsid w:val="005A4D41"/>
    <w:rsid w:val="005A7B76"/>
    <w:rsid w:val="005B5F2B"/>
    <w:rsid w:val="005B6B46"/>
    <w:rsid w:val="005C05BB"/>
    <w:rsid w:val="005C1584"/>
    <w:rsid w:val="005C26C1"/>
    <w:rsid w:val="005C425F"/>
    <w:rsid w:val="005D0AA3"/>
    <w:rsid w:val="005D75FB"/>
    <w:rsid w:val="005F1683"/>
    <w:rsid w:val="005F4DB7"/>
    <w:rsid w:val="005F6ED3"/>
    <w:rsid w:val="006047BB"/>
    <w:rsid w:val="00605902"/>
    <w:rsid w:val="00612F70"/>
    <w:rsid w:val="006132F3"/>
    <w:rsid w:val="00622DDD"/>
    <w:rsid w:val="00626C52"/>
    <w:rsid w:val="0063155D"/>
    <w:rsid w:val="00632883"/>
    <w:rsid w:val="00646E7E"/>
    <w:rsid w:val="00647E66"/>
    <w:rsid w:val="00651AD7"/>
    <w:rsid w:val="00653CB1"/>
    <w:rsid w:val="00655282"/>
    <w:rsid w:val="00657F77"/>
    <w:rsid w:val="00660A11"/>
    <w:rsid w:val="006641A1"/>
    <w:rsid w:val="006669B6"/>
    <w:rsid w:val="00666CFC"/>
    <w:rsid w:val="00670311"/>
    <w:rsid w:val="006705E8"/>
    <w:rsid w:val="00672F32"/>
    <w:rsid w:val="00673AD0"/>
    <w:rsid w:val="00677808"/>
    <w:rsid w:val="00687AD8"/>
    <w:rsid w:val="00695402"/>
    <w:rsid w:val="006977AC"/>
    <w:rsid w:val="006A26B3"/>
    <w:rsid w:val="006B2070"/>
    <w:rsid w:val="006B3FDD"/>
    <w:rsid w:val="006C2115"/>
    <w:rsid w:val="006C416C"/>
    <w:rsid w:val="006D18BE"/>
    <w:rsid w:val="006F1652"/>
    <w:rsid w:val="00700F2C"/>
    <w:rsid w:val="007032CB"/>
    <w:rsid w:val="007032F2"/>
    <w:rsid w:val="0070362A"/>
    <w:rsid w:val="00713EAB"/>
    <w:rsid w:val="0071438C"/>
    <w:rsid w:val="00722A35"/>
    <w:rsid w:val="00723595"/>
    <w:rsid w:val="00725A0E"/>
    <w:rsid w:val="00727F41"/>
    <w:rsid w:val="007325B3"/>
    <w:rsid w:val="0073693C"/>
    <w:rsid w:val="00740E15"/>
    <w:rsid w:val="00741374"/>
    <w:rsid w:val="007458B4"/>
    <w:rsid w:val="00750BB0"/>
    <w:rsid w:val="00752006"/>
    <w:rsid w:val="00754413"/>
    <w:rsid w:val="007614A8"/>
    <w:rsid w:val="0077148C"/>
    <w:rsid w:val="00771631"/>
    <w:rsid w:val="00772D94"/>
    <w:rsid w:val="00773D5D"/>
    <w:rsid w:val="007762B3"/>
    <w:rsid w:val="00777C0A"/>
    <w:rsid w:val="00784327"/>
    <w:rsid w:val="007865BA"/>
    <w:rsid w:val="00786AD4"/>
    <w:rsid w:val="00794F2B"/>
    <w:rsid w:val="007A22A4"/>
    <w:rsid w:val="007A4C07"/>
    <w:rsid w:val="007A5A04"/>
    <w:rsid w:val="007A6D25"/>
    <w:rsid w:val="007B0D19"/>
    <w:rsid w:val="007B1948"/>
    <w:rsid w:val="007B2EAA"/>
    <w:rsid w:val="007B3F73"/>
    <w:rsid w:val="007B595B"/>
    <w:rsid w:val="007B6BA5"/>
    <w:rsid w:val="007B6D71"/>
    <w:rsid w:val="007C7BCF"/>
    <w:rsid w:val="007D0911"/>
    <w:rsid w:val="007D158C"/>
    <w:rsid w:val="007D1FAC"/>
    <w:rsid w:val="007D25C2"/>
    <w:rsid w:val="007D6DBC"/>
    <w:rsid w:val="007E0ADB"/>
    <w:rsid w:val="007E655C"/>
    <w:rsid w:val="007E783F"/>
    <w:rsid w:val="007F4023"/>
    <w:rsid w:val="007F52EE"/>
    <w:rsid w:val="007F5DC6"/>
    <w:rsid w:val="00803303"/>
    <w:rsid w:val="00803B96"/>
    <w:rsid w:val="00804513"/>
    <w:rsid w:val="00814C26"/>
    <w:rsid w:val="008202E4"/>
    <w:rsid w:val="00820431"/>
    <w:rsid w:val="008210C4"/>
    <w:rsid w:val="00821E86"/>
    <w:rsid w:val="00824617"/>
    <w:rsid w:val="00830C39"/>
    <w:rsid w:val="00833DFE"/>
    <w:rsid w:val="008350E7"/>
    <w:rsid w:val="00835381"/>
    <w:rsid w:val="00835390"/>
    <w:rsid w:val="0083703B"/>
    <w:rsid w:val="00843594"/>
    <w:rsid w:val="0084719E"/>
    <w:rsid w:val="0085166D"/>
    <w:rsid w:val="00851837"/>
    <w:rsid w:val="00862BC1"/>
    <w:rsid w:val="00865809"/>
    <w:rsid w:val="00872BCF"/>
    <w:rsid w:val="00883463"/>
    <w:rsid w:val="00893E45"/>
    <w:rsid w:val="008A1073"/>
    <w:rsid w:val="008A4497"/>
    <w:rsid w:val="008A521B"/>
    <w:rsid w:val="008B0C5F"/>
    <w:rsid w:val="008B3BD6"/>
    <w:rsid w:val="008B3D46"/>
    <w:rsid w:val="008B5E89"/>
    <w:rsid w:val="008C3A51"/>
    <w:rsid w:val="008C3E80"/>
    <w:rsid w:val="008C5F17"/>
    <w:rsid w:val="008C6B60"/>
    <w:rsid w:val="008E2693"/>
    <w:rsid w:val="008E5A18"/>
    <w:rsid w:val="008E7A47"/>
    <w:rsid w:val="008F2124"/>
    <w:rsid w:val="008F329C"/>
    <w:rsid w:val="008F7D87"/>
    <w:rsid w:val="009071B7"/>
    <w:rsid w:val="009078B7"/>
    <w:rsid w:val="00911916"/>
    <w:rsid w:val="00913070"/>
    <w:rsid w:val="00917701"/>
    <w:rsid w:val="00921489"/>
    <w:rsid w:val="00922E8B"/>
    <w:rsid w:val="00923ED5"/>
    <w:rsid w:val="009315C7"/>
    <w:rsid w:val="00931F9C"/>
    <w:rsid w:val="00952A80"/>
    <w:rsid w:val="0095547F"/>
    <w:rsid w:val="00957D05"/>
    <w:rsid w:val="00960885"/>
    <w:rsid w:val="00961227"/>
    <w:rsid w:val="0097255C"/>
    <w:rsid w:val="00972E94"/>
    <w:rsid w:val="00980687"/>
    <w:rsid w:val="00987FBA"/>
    <w:rsid w:val="009914A0"/>
    <w:rsid w:val="00991908"/>
    <w:rsid w:val="00991992"/>
    <w:rsid w:val="00991F83"/>
    <w:rsid w:val="00992DC3"/>
    <w:rsid w:val="0099370F"/>
    <w:rsid w:val="00995B67"/>
    <w:rsid w:val="009973F8"/>
    <w:rsid w:val="00997C61"/>
    <w:rsid w:val="009A4D31"/>
    <w:rsid w:val="009B1CB3"/>
    <w:rsid w:val="009B2B89"/>
    <w:rsid w:val="009B6926"/>
    <w:rsid w:val="009C1E58"/>
    <w:rsid w:val="009D2304"/>
    <w:rsid w:val="009E5C54"/>
    <w:rsid w:val="009E6053"/>
    <w:rsid w:val="00A03B5D"/>
    <w:rsid w:val="00A056D3"/>
    <w:rsid w:val="00A06BDB"/>
    <w:rsid w:val="00A258A3"/>
    <w:rsid w:val="00A27AD8"/>
    <w:rsid w:val="00A30BDC"/>
    <w:rsid w:val="00A36370"/>
    <w:rsid w:val="00A36F61"/>
    <w:rsid w:val="00A436DA"/>
    <w:rsid w:val="00A472DF"/>
    <w:rsid w:val="00A529A1"/>
    <w:rsid w:val="00A605C2"/>
    <w:rsid w:val="00A66531"/>
    <w:rsid w:val="00A712E6"/>
    <w:rsid w:val="00A7330E"/>
    <w:rsid w:val="00A77658"/>
    <w:rsid w:val="00A8315A"/>
    <w:rsid w:val="00A90DFB"/>
    <w:rsid w:val="00A9610A"/>
    <w:rsid w:val="00A9762F"/>
    <w:rsid w:val="00AB0456"/>
    <w:rsid w:val="00AB0A20"/>
    <w:rsid w:val="00AB1140"/>
    <w:rsid w:val="00AC71C7"/>
    <w:rsid w:val="00AD1B2C"/>
    <w:rsid w:val="00AE376B"/>
    <w:rsid w:val="00AE5F35"/>
    <w:rsid w:val="00AF2372"/>
    <w:rsid w:val="00AF41D8"/>
    <w:rsid w:val="00AF4F66"/>
    <w:rsid w:val="00AF5A64"/>
    <w:rsid w:val="00AF61E2"/>
    <w:rsid w:val="00AF72AE"/>
    <w:rsid w:val="00B01069"/>
    <w:rsid w:val="00B02D2F"/>
    <w:rsid w:val="00B07D82"/>
    <w:rsid w:val="00B13779"/>
    <w:rsid w:val="00B145FF"/>
    <w:rsid w:val="00B226A8"/>
    <w:rsid w:val="00B239CF"/>
    <w:rsid w:val="00B26E7D"/>
    <w:rsid w:val="00B31459"/>
    <w:rsid w:val="00B32899"/>
    <w:rsid w:val="00B441D3"/>
    <w:rsid w:val="00B47243"/>
    <w:rsid w:val="00B50D03"/>
    <w:rsid w:val="00B518B6"/>
    <w:rsid w:val="00B56FE1"/>
    <w:rsid w:val="00B66123"/>
    <w:rsid w:val="00B707E3"/>
    <w:rsid w:val="00B724A7"/>
    <w:rsid w:val="00B72E04"/>
    <w:rsid w:val="00B766D8"/>
    <w:rsid w:val="00B76A00"/>
    <w:rsid w:val="00B837A6"/>
    <w:rsid w:val="00B83A94"/>
    <w:rsid w:val="00B86D5D"/>
    <w:rsid w:val="00B8719F"/>
    <w:rsid w:val="00B907B9"/>
    <w:rsid w:val="00B94101"/>
    <w:rsid w:val="00B967F2"/>
    <w:rsid w:val="00B97D3C"/>
    <w:rsid w:val="00BA0801"/>
    <w:rsid w:val="00BA317D"/>
    <w:rsid w:val="00BB097F"/>
    <w:rsid w:val="00BB68CB"/>
    <w:rsid w:val="00BC46A8"/>
    <w:rsid w:val="00BC5C8E"/>
    <w:rsid w:val="00BC648B"/>
    <w:rsid w:val="00BD4D57"/>
    <w:rsid w:val="00BD6EFC"/>
    <w:rsid w:val="00BE4E13"/>
    <w:rsid w:val="00C00D16"/>
    <w:rsid w:val="00C157DF"/>
    <w:rsid w:val="00C244FE"/>
    <w:rsid w:val="00C271BC"/>
    <w:rsid w:val="00C3071E"/>
    <w:rsid w:val="00C3094A"/>
    <w:rsid w:val="00C35E41"/>
    <w:rsid w:val="00C40065"/>
    <w:rsid w:val="00C4482C"/>
    <w:rsid w:val="00C45587"/>
    <w:rsid w:val="00C45DE2"/>
    <w:rsid w:val="00C50086"/>
    <w:rsid w:val="00C616D0"/>
    <w:rsid w:val="00C64819"/>
    <w:rsid w:val="00C64835"/>
    <w:rsid w:val="00C652EC"/>
    <w:rsid w:val="00C65454"/>
    <w:rsid w:val="00C8213E"/>
    <w:rsid w:val="00C912BB"/>
    <w:rsid w:val="00C939B2"/>
    <w:rsid w:val="00C953E0"/>
    <w:rsid w:val="00CA09AB"/>
    <w:rsid w:val="00CA4DF4"/>
    <w:rsid w:val="00CB5423"/>
    <w:rsid w:val="00CC66CD"/>
    <w:rsid w:val="00CD1460"/>
    <w:rsid w:val="00CD1A4D"/>
    <w:rsid w:val="00CE0A38"/>
    <w:rsid w:val="00CE2D0C"/>
    <w:rsid w:val="00CF4A4D"/>
    <w:rsid w:val="00D03185"/>
    <w:rsid w:val="00D06525"/>
    <w:rsid w:val="00D06763"/>
    <w:rsid w:val="00D16C89"/>
    <w:rsid w:val="00D23E7E"/>
    <w:rsid w:val="00D2572E"/>
    <w:rsid w:val="00D3593A"/>
    <w:rsid w:val="00D364C8"/>
    <w:rsid w:val="00D433D0"/>
    <w:rsid w:val="00D460ED"/>
    <w:rsid w:val="00D536BF"/>
    <w:rsid w:val="00D54DE2"/>
    <w:rsid w:val="00D55639"/>
    <w:rsid w:val="00D67FBA"/>
    <w:rsid w:val="00D730A1"/>
    <w:rsid w:val="00D83ADA"/>
    <w:rsid w:val="00D8506F"/>
    <w:rsid w:val="00D85C47"/>
    <w:rsid w:val="00D90985"/>
    <w:rsid w:val="00D91450"/>
    <w:rsid w:val="00D91584"/>
    <w:rsid w:val="00DA0496"/>
    <w:rsid w:val="00DA7881"/>
    <w:rsid w:val="00DA7CFC"/>
    <w:rsid w:val="00DB2AE7"/>
    <w:rsid w:val="00DB4612"/>
    <w:rsid w:val="00DC1E93"/>
    <w:rsid w:val="00DC3C31"/>
    <w:rsid w:val="00DC5F66"/>
    <w:rsid w:val="00DC60F4"/>
    <w:rsid w:val="00DD343F"/>
    <w:rsid w:val="00DD3E36"/>
    <w:rsid w:val="00DE0102"/>
    <w:rsid w:val="00DE02FC"/>
    <w:rsid w:val="00DE05B4"/>
    <w:rsid w:val="00DF34BA"/>
    <w:rsid w:val="00E0045B"/>
    <w:rsid w:val="00E0094B"/>
    <w:rsid w:val="00E03057"/>
    <w:rsid w:val="00E0577A"/>
    <w:rsid w:val="00E05844"/>
    <w:rsid w:val="00E07301"/>
    <w:rsid w:val="00E134C2"/>
    <w:rsid w:val="00E16434"/>
    <w:rsid w:val="00E2172A"/>
    <w:rsid w:val="00E24B62"/>
    <w:rsid w:val="00E31A5F"/>
    <w:rsid w:val="00E3543C"/>
    <w:rsid w:val="00E43F71"/>
    <w:rsid w:val="00E5279A"/>
    <w:rsid w:val="00E533F5"/>
    <w:rsid w:val="00E56648"/>
    <w:rsid w:val="00E5769D"/>
    <w:rsid w:val="00E579DE"/>
    <w:rsid w:val="00E6145E"/>
    <w:rsid w:val="00E61EA2"/>
    <w:rsid w:val="00E64822"/>
    <w:rsid w:val="00E65FE1"/>
    <w:rsid w:val="00E664DF"/>
    <w:rsid w:val="00E668AB"/>
    <w:rsid w:val="00E769A3"/>
    <w:rsid w:val="00E8348D"/>
    <w:rsid w:val="00E86B77"/>
    <w:rsid w:val="00E9344E"/>
    <w:rsid w:val="00EA1722"/>
    <w:rsid w:val="00EA27E8"/>
    <w:rsid w:val="00EA6B21"/>
    <w:rsid w:val="00EB047D"/>
    <w:rsid w:val="00EB0A99"/>
    <w:rsid w:val="00EC0BF5"/>
    <w:rsid w:val="00EC39F9"/>
    <w:rsid w:val="00EC5703"/>
    <w:rsid w:val="00ED192F"/>
    <w:rsid w:val="00ED209A"/>
    <w:rsid w:val="00ED3153"/>
    <w:rsid w:val="00EE1828"/>
    <w:rsid w:val="00EE75B5"/>
    <w:rsid w:val="00EF72D4"/>
    <w:rsid w:val="00F149E2"/>
    <w:rsid w:val="00F17AD4"/>
    <w:rsid w:val="00F20387"/>
    <w:rsid w:val="00F26517"/>
    <w:rsid w:val="00F314F0"/>
    <w:rsid w:val="00F3616F"/>
    <w:rsid w:val="00F36B15"/>
    <w:rsid w:val="00F4462B"/>
    <w:rsid w:val="00F54A8E"/>
    <w:rsid w:val="00F676D8"/>
    <w:rsid w:val="00F714C6"/>
    <w:rsid w:val="00F7221C"/>
    <w:rsid w:val="00F738F2"/>
    <w:rsid w:val="00F766A2"/>
    <w:rsid w:val="00F7714F"/>
    <w:rsid w:val="00F77EC7"/>
    <w:rsid w:val="00F81B02"/>
    <w:rsid w:val="00F821D9"/>
    <w:rsid w:val="00F85816"/>
    <w:rsid w:val="00F9013B"/>
    <w:rsid w:val="00F910A8"/>
    <w:rsid w:val="00F9467B"/>
    <w:rsid w:val="00FA194F"/>
    <w:rsid w:val="00FB5884"/>
    <w:rsid w:val="00FD251D"/>
    <w:rsid w:val="00FF2886"/>
    <w:rsid w:val="00FF5166"/>
    <w:rsid w:val="07B3DBAE"/>
    <w:rsid w:val="21D87A4B"/>
    <w:rsid w:val="2C6D87BF"/>
    <w:rsid w:val="3BDB9E1B"/>
    <w:rsid w:val="53024702"/>
    <w:rsid w:val="7CBE67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8C418A"/>
  <w15:docId w15:val="{3CA17135-6A0C-4CE8-A242-A0DCBB638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uk-UA" w:eastAsia="en-US" w:bidi="ar-SA"/>
      </w:rPr>
    </w:rPrDefault>
    <w:pPrDefault>
      <w:pPr>
        <w:spacing w:after="24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1C21"/>
  </w:style>
  <w:style w:type="paragraph" w:styleId="Heading1">
    <w:name w:val="heading 1"/>
    <w:aliases w:val="1. Überschrift"/>
    <w:basedOn w:val="Normal"/>
    <w:next w:val="Normal"/>
    <w:link w:val="Heading1Char"/>
    <w:uiPriority w:val="9"/>
    <w:qFormat/>
    <w:rsid w:val="005B09AC"/>
    <w:pPr>
      <w:keepNext/>
      <w:keepLines/>
      <w:spacing w:before="480"/>
      <w:outlineLvl w:val="0"/>
    </w:pPr>
    <w:rPr>
      <w:rFonts w:eastAsiaTheme="majorEastAsia" w:cstheme="majorBidi"/>
      <w:b/>
      <w:bCs/>
      <w:szCs w:val="28"/>
    </w:rPr>
  </w:style>
  <w:style w:type="paragraph" w:styleId="Heading2">
    <w:name w:val="heading 2"/>
    <w:aliases w:val="2. Überschrift"/>
    <w:basedOn w:val="Normal"/>
    <w:next w:val="Normal"/>
    <w:link w:val="Heading2Char"/>
    <w:uiPriority w:val="9"/>
    <w:semiHidden/>
    <w:unhideWhenUsed/>
    <w:qFormat/>
    <w:rsid w:val="00E431FB"/>
    <w:pPr>
      <w:keepNext/>
      <w:keepLines/>
      <w:spacing w:before="240"/>
      <w:outlineLvl w:val="1"/>
    </w:pPr>
    <w:rPr>
      <w:rFonts w:eastAsiaTheme="majorEastAsia" w:cstheme="majorBidi"/>
      <w:b/>
      <w:bCs/>
      <w:szCs w:val="26"/>
    </w:rPr>
  </w:style>
  <w:style w:type="paragraph" w:styleId="Heading3">
    <w:name w:val="heading 3"/>
    <w:aliases w:val="3. Überschrift"/>
    <w:basedOn w:val="Normal"/>
    <w:next w:val="Normal"/>
    <w:link w:val="Heading3Char"/>
    <w:uiPriority w:val="9"/>
    <w:semiHidden/>
    <w:unhideWhenUsed/>
    <w:qFormat/>
    <w:rsid w:val="00676462"/>
    <w:pPr>
      <w:keepNext/>
      <w:keepLines/>
      <w:spacing w:before="240"/>
      <w:outlineLvl w:val="2"/>
    </w:pPr>
    <w:rPr>
      <w:rFonts w:eastAsiaTheme="majorEastAsia" w:cstheme="majorBidi"/>
      <w:b/>
      <w:bCs/>
    </w:rPr>
  </w:style>
  <w:style w:type="paragraph" w:styleId="Heading4">
    <w:name w:val="heading 4"/>
    <w:basedOn w:val="Normal"/>
    <w:next w:val="Normal"/>
    <w:link w:val="Heading4Char"/>
    <w:uiPriority w:val="9"/>
    <w:semiHidden/>
    <w:unhideWhenUsed/>
    <w:qFormat/>
    <w:rsid w:val="008237D6"/>
    <w:pPr>
      <w:keepNext/>
      <w:keepLines/>
      <w:spacing w:before="240"/>
      <w:outlineLvl w:val="3"/>
    </w:pPr>
    <w:rPr>
      <w:rFonts w:eastAsiaTheme="majorEastAsia" w:cstheme="majorBidi"/>
      <w:bCs/>
      <w:iCs/>
    </w:rPr>
  </w:style>
  <w:style w:type="paragraph" w:styleId="Heading5">
    <w:name w:val="heading 5"/>
    <w:basedOn w:val="Normal"/>
    <w:next w:val="Normal"/>
    <w:link w:val="Heading5Char"/>
    <w:uiPriority w:val="9"/>
    <w:semiHidden/>
    <w:unhideWhenUsed/>
    <w:qFormat/>
    <w:rsid w:val="008237D6"/>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8237D6"/>
    <w:pPr>
      <w:contextualSpacing/>
    </w:pPr>
    <w:rPr>
      <w:rFonts w:ascii="Cambria" w:eastAsiaTheme="majorEastAsia" w:hAnsi="Cambria" w:cstheme="majorBidi"/>
      <w:spacing w:val="-10"/>
      <w:kern w:val="28"/>
      <w:sz w:val="56"/>
      <w:szCs w:val="56"/>
    </w:rPr>
  </w:style>
  <w:style w:type="paragraph" w:customStyle="1" w:styleId="1Einrckung">
    <w:name w:val="1. Einrückung"/>
    <w:basedOn w:val="Normal"/>
    <w:uiPriority w:val="2"/>
    <w:qFormat/>
    <w:rsid w:val="00676462"/>
    <w:pPr>
      <w:tabs>
        <w:tab w:val="left" w:pos="567"/>
      </w:tabs>
      <w:ind w:left="567" w:hanging="567"/>
    </w:pPr>
  </w:style>
  <w:style w:type="paragraph" w:customStyle="1" w:styleId="2Einrckung">
    <w:name w:val="2. Einrückung"/>
    <w:basedOn w:val="Normal"/>
    <w:uiPriority w:val="2"/>
    <w:qFormat/>
    <w:rsid w:val="00676462"/>
    <w:pPr>
      <w:tabs>
        <w:tab w:val="left" w:pos="567"/>
        <w:tab w:val="left" w:pos="1134"/>
      </w:tabs>
      <w:ind w:left="1134" w:hanging="567"/>
    </w:pPr>
  </w:style>
  <w:style w:type="paragraph" w:customStyle="1" w:styleId="3Einrckung">
    <w:name w:val="3. Einrückung"/>
    <w:basedOn w:val="Normal"/>
    <w:uiPriority w:val="2"/>
    <w:qFormat/>
    <w:rsid w:val="00676462"/>
    <w:pPr>
      <w:tabs>
        <w:tab w:val="left" w:pos="567"/>
        <w:tab w:val="left" w:pos="1134"/>
        <w:tab w:val="left" w:pos="1701"/>
      </w:tabs>
      <w:ind w:left="1701" w:hanging="567"/>
    </w:pPr>
  </w:style>
  <w:style w:type="paragraph" w:styleId="Footer">
    <w:name w:val="footer"/>
    <w:basedOn w:val="Normal"/>
    <w:link w:val="FooterChar"/>
    <w:unhideWhenUsed/>
    <w:rsid w:val="00676462"/>
    <w:pPr>
      <w:tabs>
        <w:tab w:val="center" w:pos="4536"/>
        <w:tab w:val="right" w:pos="9072"/>
      </w:tabs>
    </w:pPr>
  </w:style>
  <w:style w:type="character" w:customStyle="1" w:styleId="FooterChar">
    <w:name w:val="Footer Char"/>
    <w:basedOn w:val="DefaultParagraphFont"/>
    <w:link w:val="Footer"/>
    <w:uiPriority w:val="99"/>
    <w:rsid w:val="00676462"/>
    <w:rPr>
      <w:rFonts w:ascii="Arial" w:eastAsiaTheme="minorHAnsi" w:hAnsi="Arial"/>
      <w:lang w:val="uk" w:eastAsia="en-US"/>
    </w:rPr>
  </w:style>
  <w:style w:type="paragraph" w:styleId="NoSpacing">
    <w:name w:val="No Spacing"/>
    <w:basedOn w:val="Normal"/>
    <w:uiPriority w:val="4"/>
    <w:unhideWhenUsed/>
    <w:rsid w:val="00676462"/>
  </w:style>
  <w:style w:type="paragraph" w:styleId="Header">
    <w:name w:val="header"/>
    <w:basedOn w:val="Normal"/>
    <w:link w:val="HeaderChar"/>
    <w:unhideWhenUsed/>
    <w:rsid w:val="00676462"/>
    <w:pPr>
      <w:tabs>
        <w:tab w:val="center" w:pos="4536"/>
        <w:tab w:val="right" w:pos="9072"/>
      </w:tabs>
    </w:pPr>
  </w:style>
  <w:style w:type="character" w:customStyle="1" w:styleId="HeaderChar">
    <w:name w:val="Header Char"/>
    <w:basedOn w:val="DefaultParagraphFont"/>
    <w:link w:val="Header"/>
    <w:rsid w:val="00676462"/>
    <w:rPr>
      <w:rFonts w:ascii="Arial" w:eastAsiaTheme="minorHAnsi" w:hAnsi="Arial"/>
      <w:lang w:val="uk" w:eastAsia="en-US"/>
    </w:rPr>
  </w:style>
  <w:style w:type="character" w:styleId="PageNumber">
    <w:name w:val="page number"/>
    <w:basedOn w:val="DefaultParagraphFont"/>
    <w:semiHidden/>
    <w:unhideWhenUsed/>
    <w:rsid w:val="00676462"/>
  </w:style>
  <w:style w:type="paragraph" w:styleId="BalloonText">
    <w:name w:val="Balloon Text"/>
    <w:basedOn w:val="Normal"/>
    <w:link w:val="BalloonTextChar"/>
    <w:uiPriority w:val="99"/>
    <w:semiHidden/>
    <w:unhideWhenUsed/>
    <w:rsid w:val="00676462"/>
    <w:rPr>
      <w:rFonts w:ascii="Tahoma" w:hAnsi="Tahoma" w:cs="Tahoma"/>
      <w:sz w:val="16"/>
      <w:szCs w:val="16"/>
    </w:rPr>
  </w:style>
  <w:style w:type="character" w:customStyle="1" w:styleId="BalloonTextChar">
    <w:name w:val="Balloon Text Char"/>
    <w:basedOn w:val="DefaultParagraphFont"/>
    <w:link w:val="BalloonText"/>
    <w:uiPriority w:val="99"/>
    <w:semiHidden/>
    <w:rsid w:val="00676462"/>
    <w:rPr>
      <w:rFonts w:ascii="Tahoma" w:eastAsiaTheme="minorHAnsi" w:hAnsi="Tahoma" w:cs="Tahoma"/>
      <w:sz w:val="16"/>
      <w:szCs w:val="16"/>
      <w:lang w:val="uk" w:eastAsia="en-US"/>
    </w:rPr>
  </w:style>
  <w:style w:type="table" w:styleId="TableGrid">
    <w:name w:val="Table Grid"/>
    <w:basedOn w:val="TableNormal"/>
    <w:rsid w:val="00676462"/>
    <w:pPr>
      <w:spacing w:after="0"/>
    </w:pPr>
    <w:rPr>
      <w:rFonts w:eastAsia="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1. Überschrift Char"/>
    <w:basedOn w:val="DefaultParagraphFont"/>
    <w:link w:val="Heading1"/>
    <w:uiPriority w:val="1"/>
    <w:rsid w:val="005B09AC"/>
    <w:rPr>
      <w:rFonts w:ascii="Arial" w:eastAsiaTheme="majorEastAsia" w:hAnsi="Arial" w:cstheme="majorBidi"/>
      <w:b/>
      <w:bCs/>
      <w:szCs w:val="28"/>
      <w:lang w:val="uk" w:eastAsia="en-US"/>
    </w:rPr>
  </w:style>
  <w:style w:type="character" w:customStyle="1" w:styleId="Heading2Char">
    <w:name w:val="Heading 2 Char"/>
    <w:aliases w:val="2. Überschrift Char"/>
    <w:basedOn w:val="DefaultParagraphFont"/>
    <w:link w:val="Heading2"/>
    <w:uiPriority w:val="1"/>
    <w:rsid w:val="00E431FB"/>
    <w:rPr>
      <w:rFonts w:ascii="Arial" w:eastAsiaTheme="majorEastAsia" w:hAnsi="Arial" w:cstheme="majorBidi"/>
      <w:b/>
      <w:bCs/>
      <w:szCs w:val="26"/>
      <w:lang w:val="uk" w:eastAsia="en-US"/>
    </w:rPr>
  </w:style>
  <w:style w:type="character" w:customStyle="1" w:styleId="Heading3Char">
    <w:name w:val="Heading 3 Char"/>
    <w:aliases w:val="3. Überschrift Char"/>
    <w:basedOn w:val="DefaultParagraphFont"/>
    <w:link w:val="Heading3"/>
    <w:uiPriority w:val="1"/>
    <w:rsid w:val="00676462"/>
    <w:rPr>
      <w:rFonts w:ascii="Arial" w:eastAsiaTheme="majorEastAsia" w:hAnsi="Arial" w:cstheme="majorBidi"/>
      <w:b/>
      <w:bCs/>
      <w:lang w:val="uk" w:eastAsia="en-US"/>
    </w:rPr>
  </w:style>
  <w:style w:type="character" w:customStyle="1" w:styleId="Heading4Char">
    <w:name w:val="Heading 4 Char"/>
    <w:basedOn w:val="DefaultParagraphFont"/>
    <w:link w:val="Heading4"/>
    <w:uiPriority w:val="9"/>
    <w:rsid w:val="008237D6"/>
    <w:rPr>
      <w:rFonts w:ascii="Arial" w:eastAsiaTheme="majorEastAsia" w:hAnsi="Arial" w:cstheme="majorBidi"/>
      <w:bCs/>
      <w:iCs/>
      <w:lang w:val="uk" w:eastAsia="en-US"/>
    </w:rPr>
  </w:style>
  <w:style w:type="character" w:customStyle="1" w:styleId="TitleChar">
    <w:name w:val="Title Char"/>
    <w:basedOn w:val="DefaultParagraphFont"/>
    <w:link w:val="Title"/>
    <w:uiPriority w:val="10"/>
    <w:rsid w:val="008237D6"/>
    <w:rPr>
      <w:rFonts w:ascii="Cambria" w:eastAsiaTheme="majorEastAsia" w:hAnsi="Cambria" w:cstheme="majorBidi"/>
      <w:spacing w:val="-10"/>
      <w:kern w:val="28"/>
      <w:sz w:val="56"/>
      <w:szCs w:val="56"/>
      <w:lang w:val="uk" w:eastAsia="en-US"/>
    </w:rPr>
  </w:style>
  <w:style w:type="character" w:customStyle="1" w:styleId="Heading5Char">
    <w:name w:val="Heading 5 Char"/>
    <w:basedOn w:val="DefaultParagraphFont"/>
    <w:link w:val="Heading5"/>
    <w:uiPriority w:val="9"/>
    <w:semiHidden/>
    <w:rsid w:val="008237D6"/>
    <w:rPr>
      <w:rFonts w:asciiTheme="majorHAnsi" w:eastAsiaTheme="majorEastAsia" w:hAnsiTheme="majorHAnsi" w:cstheme="majorBidi"/>
      <w:color w:val="2E74B5" w:themeColor="accent1" w:themeShade="BF"/>
      <w:lang w:val="uk" w:eastAsia="en-US"/>
    </w:rPr>
  </w:style>
  <w:style w:type="paragraph" w:styleId="ListParagraph">
    <w:name w:val="List Paragraph"/>
    <w:aliases w:val="Ha,References,Bullet Points,Indent Paragraph,Liste Paragraf,Listenabsatz1,Bullet List Paragraph,List Paragraph1,Level 1 Bullet,lp1,Dot pt,F5 List Paragraph,No Spacing1,List Paragraph Char Char Char,Indicator Text,Numbered Para 1,Bullet 1"/>
    <w:basedOn w:val="Normal"/>
    <w:link w:val="ListParagraphChar"/>
    <w:uiPriority w:val="34"/>
    <w:qFormat/>
    <w:rsid w:val="00AD4D4A"/>
    <w:pPr>
      <w:ind w:left="720"/>
      <w:contextualSpacing/>
    </w:pPr>
  </w:style>
  <w:style w:type="paragraph" w:customStyle="1" w:styleId="ZulschenderText">
    <w:name w:val="Zu löschender Text"/>
    <w:basedOn w:val="Normal"/>
    <w:link w:val="ZulschenderTextZchn"/>
    <w:qFormat/>
    <w:rsid w:val="00CB1034"/>
    <w:rPr>
      <w:i/>
      <w:color w:val="E36C0A"/>
    </w:rPr>
  </w:style>
  <w:style w:type="paragraph" w:styleId="TOC2">
    <w:name w:val="toc 2"/>
    <w:basedOn w:val="Normal"/>
    <w:next w:val="Normal"/>
    <w:autoRedefine/>
    <w:uiPriority w:val="39"/>
    <w:unhideWhenUsed/>
    <w:rsid w:val="00C65AD4"/>
    <w:pPr>
      <w:tabs>
        <w:tab w:val="left" w:pos="1134"/>
        <w:tab w:val="right" w:leader="dot" w:pos="9061"/>
      </w:tabs>
      <w:spacing w:after="0"/>
      <w:ind w:left="1134" w:hanging="567"/>
    </w:pPr>
  </w:style>
  <w:style w:type="character" w:customStyle="1" w:styleId="ZulschenderTextZchn">
    <w:name w:val="Zu löschender Text Zchn"/>
    <w:basedOn w:val="DefaultParagraphFont"/>
    <w:link w:val="ZulschenderText"/>
    <w:rsid w:val="00CB1034"/>
    <w:rPr>
      <w:rFonts w:ascii="Arial" w:hAnsi="Arial"/>
      <w:i/>
      <w:color w:val="E36C0A"/>
      <w:lang w:val="uk" w:eastAsia="en-US"/>
    </w:rPr>
  </w:style>
  <w:style w:type="paragraph" w:styleId="TOC1">
    <w:name w:val="toc 1"/>
    <w:basedOn w:val="Normal"/>
    <w:next w:val="Normal"/>
    <w:autoRedefine/>
    <w:uiPriority w:val="39"/>
    <w:unhideWhenUsed/>
    <w:rsid w:val="00FA7861"/>
    <w:pPr>
      <w:tabs>
        <w:tab w:val="left" w:pos="567"/>
        <w:tab w:val="right" w:leader="dot" w:pos="9061"/>
      </w:tabs>
      <w:spacing w:before="240" w:after="0"/>
      <w:ind w:left="567" w:hanging="567"/>
    </w:pPr>
    <w:rPr>
      <w:bCs/>
    </w:rPr>
  </w:style>
  <w:style w:type="character" w:styleId="Hyperlink">
    <w:name w:val="Hyperlink"/>
    <w:basedOn w:val="DefaultParagraphFont"/>
    <w:uiPriority w:val="99"/>
    <w:unhideWhenUsed/>
    <w:rsid w:val="00B6676B"/>
    <w:rPr>
      <w:color w:val="0563C1" w:themeColor="hyperlink"/>
      <w:u w:val="single"/>
    </w:rPr>
  </w:style>
  <w:style w:type="paragraph" w:customStyle="1" w:styleId="ZwischenberschriftohneAbstand">
    <w:name w:val="Zwischenüberschrift ohne Abstand"/>
    <w:basedOn w:val="Normal"/>
    <w:next w:val="Normal"/>
    <w:link w:val="ZwischenberschriftohneAbstandZchn"/>
    <w:qFormat/>
    <w:rsid w:val="0030370B"/>
    <w:pPr>
      <w:keepNext/>
      <w:spacing w:after="0"/>
    </w:pPr>
  </w:style>
  <w:style w:type="paragraph" w:customStyle="1" w:styleId="ZwischenberschriftmitAbstand">
    <w:name w:val="Zwischenüberschrift mit Abstand"/>
    <w:basedOn w:val="Normal"/>
    <w:next w:val="Normal"/>
    <w:link w:val="ZwischenberschriftmitAbstandZchn"/>
    <w:qFormat/>
    <w:rsid w:val="00B70158"/>
    <w:pPr>
      <w:keepNext/>
    </w:pPr>
  </w:style>
  <w:style w:type="character" w:customStyle="1" w:styleId="ZwischenberschriftohneAbstandZchn">
    <w:name w:val="Zwischenüberschrift ohne Abstand Zchn"/>
    <w:basedOn w:val="DefaultParagraphFont"/>
    <w:link w:val="ZwischenberschriftohneAbstand"/>
    <w:rsid w:val="0030370B"/>
    <w:rPr>
      <w:rFonts w:ascii="Arial" w:hAnsi="Arial"/>
      <w:lang w:val="uk" w:eastAsia="en-US"/>
    </w:rPr>
  </w:style>
  <w:style w:type="character" w:customStyle="1" w:styleId="ZwischenberschriftmitAbstandZchn">
    <w:name w:val="Zwischenüberschrift mit Abstand Zchn"/>
    <w:basedOn w:val="DefaultParagraphFont"/>
    <w:link w:val="ZwischenberschriftmitAbstand"/>
    <w:rsid w:val="00B70158"/>
    <w:rPr>
      <w:rFonts w:ascii="Arial" w:hAnsi="Arial"/>
      <w:lang w:val="uk" w:eastAsia="en-US"/>
    </w:rPr>
  </w:style>
  <w:style w:type="paragraph" w:styleId="TOC3">
    <w:name w:val="toc 3"/>
    <w:basedOn w:val="Normal"/>
    <w:next w:val="Normal"/>
    <w:autoRedefine/>
    <w:uiPriority w:val="39"/>
    <w:semiHidden/>
    <w:unhideWhenUsed/>
    <w:rsid w:val="0019640D"/>
    <w:pPr>
      <w:spacing w:after="100"/>
    </w:pPr>
  </w:style>
  <w:style w:type="paragraph" w:styleId="TOC4">
    <w:name w:val="toc 4"/>
    <w:basedOn w:val="Normal"/>
    <w:next w:val="Normal"/>
    <w:autoRedefine/>
    <w:uiPriority w:val="39"/>
    <w:semiHidden/>
    <w:unhideWhenUsed/>
    <w:rsid w:val="0019640D"/>
    <w:pPr>
      <w:spacing w:after="100"/>
    </w:pPr>
  </w:style>
  <w:style w:type="character" w:styleId="CommentReference">
    <w:name w:val="annotation reference"/>
    <w:uiPriority w:val="99"/>
    <w:semiHidden/>
    <w:unhideWhenUsed/>
    <w:rPr>
      <w:sz w:val="16"/>
      <w:szCs w:val="16"/>
    </w:rPr>
  </w:style>
  <w:style w:type="paragraph" w:styleId="CommentText">
    <w:name w:val="annotation text"/>
    <w:link w:val="CommentTextChar"/>
    <w:uiPriority w:val="99"/>
    <w:unhideWhenUsed/>
    <w:rPr>
      <w:sz w:val="20"/>
      <w:szCs w:val="20"/>
    </w:rPr>
  </w:style>
  <w:style w:type="character" w:customStyle="1" w:styleId="CommentTextChar">
    <w:name w:val="Comment Text Char"/>
    <w:basedOn w:val="DefaultParagraphFont"/>
    <w:link w:val="CommentText"/>
    <w:uiPriority w:val="99"/>
    <w:rsid w:val="00EC5936"/>
    <w:rPr>
      <w:rFonts w:ascii="Arial" w:hAnsi="Arial"/>
      <w:sz w:val="20"/>
      <w:szCs w:val="20"/>
      <w:lang w:val="uk" w:eastAsia="en-US"/>
    </w:rPr>
  </w:style>
  <w:style w:type="paragraph" w:styleId="CommentSubject">
    <w:name w:val="annotation subject"/>
    <w:basedOn w:val="CommentText"/>
    <w:next w:val="CommentText"/>
    <w:link w:val="CommentSubjectChar"/>
    <w:uiPriority w:val="99"/>
    <w:semiHidden/>
    <w:unhideWhenUsed/>
    <w:rsid w:val="00EC5936"/>
    <w:rPr>
      <w:b/>
      <w:bCs/>
    </w:rPr>
  </w:style>
  <w:style w:type="character" w:customStyle="1" w:styleId="CommentSubjectChar">
    <w:name w:val="Comment Subject Char"/>
    <w:basedOn w:val="CommentTextChar"/>
    <w:link w:val="CommentSubject"/>
    <w:uiPriority w:val="99"/>
    <w:semiHidden/>
    <w:rsid w:val="00EC5936"/>
    <w:rPr>
      <w:rFonts w:ascii="Arial" w:hAnsi="Arial"/>
      <w:b/>
      <w:bCs/>
      <w:sz w:val="20"/>
      <w:szCs w:val="20"/>
      <w:lang w:val="uk" w:eastAsia="en-US"/>
    </w:rPr>
  </w:style>
  <w:style w:type="paragraph" w:styleId="Revision">
    <w:name w:val="Revision"/>
    <w:hidden/>
    <w:uiPriority w:val="99"/>
    <w:semiHidden/>
    <w:rsid w:val="000271C9"/>
    <w:pPr>
      <w:spacing w:after="0"/>
    </w:pPr>
  </w:style>
  <w:style w:type="paragraph" w:customStyle="1" w:styleId="Default">
    <w:name w:val="Default"/>
    <w:rsid w:val="00354A72"/>
    <w:pPr>
      <w:autoSpaceDE w:val="0"/>
      <w:autoSpaceDN w:val="0"/>
      <w:adjustRightInd w:val="0"/>
      <w:spacing w:after="0"/>
    </w:pPr>
    <w:rPr>
      <w:color w:val="000000"/>
      <w:sz w:val="24"/>
      <w:szCs w:val="24"/>
    </w:rPr>
  </w:style>
  <w:style w:type="character" w:customStyle="1" w:styleId="NichtaufgelsteErwhnung1">
    <w:name w:val="Nicht aufgelöste Erwähnung1"/>
    <w:basedOn w:val="DefaultParagraphFont"/>
    <w:uiPriority w:val="99"/>
    <w:semiHidden/>
    <w:unhideWhenUsed/>
    <w:rsid w:val="002A43F0"/>
    <w:rPr>
      <w:color w:val="605E5C"/>
      <w:shd w:val="clear" w:color="auto" w:fill="E1DFDD"/>
    </w:rPr>
  </w:style>
  <w:style w:type="character" w:styleId="FollowedHyperlink">
    <w:name w:val="FollowedHyperlink"/>
    <w:basedOn w:val="DefaultParagraphFont"/>
    <w:uiPriority w:val="99"/>
    <w:semiHidden/>
    <w:unhideWhenUsed/>
    <w:rsid w:val="002A43F0"/>
    <w:rPr>
      <w:color w:val="954F72" w:themeColor="followedHyperlink"/>
      <w:u w:val="single"/>
    </w:rPr>
  </w:style>
  <w:style w:type="character" w:customStyle="1" w:styleId="normaltextrun">
    <w:name w:val="normaltextrun"/>
    <w:basedOn w:val="DefaultParagraphFont"/>
    <w:rsid w:val="002A43F0"/>
  </w:style>
  <w:style w:type="paragraph" w:styleId="NormalWeb">
    <w:name w:val="Normal (Web)"/>
    <w:basedOn w:val="Normal"/>
    <w:uiPriority w:val="99"/>
    <w:semiHidden/>
    <w:unhideWhenUsed/>
    <w:rsid w:val="002A43F0"/>
    <w:pPr>
      <w:spacing w:before="100" w:beforeAutospacing="1" w:after="100" w:afterAutospacing="1"/>
    </w:pPr>
    <w:rPr>
      <w:rFonts w:ascii="Times New Roman" w:eastAsia="Times New Roman" w:hAnsi="Times New Roman" w:cs="Times New Roman"/>
      <w:sz w:val="24"/>
      <w:szCs w:val="24"/>
      <w:lang w:eastAsia="de-DE"/>
    </w:rPr>
  </w:style>
  <w:style w:type="character" w:styleId="PlaceholderText">
    <w:name w:val="Placeholder Text"/>
    <w:basedOn w:val="DefaultParagraphFont"/>
    <w:uiPriority w:val="99"/>
    <w:semiHidden/>
    <w:rsid w:val="001E144E"/>
    <w:rPr>
      <w:color w:val="808080"/>
    </w:rPr>
  </w:style>
  <w:style w:type="character" w:customStyle="1" w:styleId="ListParagraphChar">
    <w:name w:val="List Paragraph Char"/>
    <w:aliases w:val="Ha Char,References Char,Bullet Points Char,Indent Paragraph Char,Liste Paragraf Char,Listenabsatz1 Char,Bullet List Paragraph Char,List Paragraph1 Char,Level 1 Bullet Char,lp1 Char,Dot pt Char,F5 List Paragraph Char,No Spacing1 Char"/>
    <w:link w:val="ListParagraph"/>
    <w:uiPriority w:val="34"/>
    <w:qFormat/>
    <w:locked/>
    <w:rsid w:val="00B91ABD"/>
    <w:rPr>
      <w:rFonts w:ascii="Arial" w:hAnsi="Arial"/>
      <w:lang w:val="uk" w:eastAsia="en-US"/>
    </w:rPr>
  </w:style>
  <w:style w:type="table" w:customStyle="1" w:styleId="TableGrid1">
    <w:name w:val="Table Grid1"/>
    <w:basedOn w:val="TableNormal"/>
    <w:next w:val="TableGrid"/>
    <w:uiPriority w:val="59"/>
    <w:rsid w:val="00DD731A"/>
    <w:pPr>
      <w:spacing w:after="0"/>
    </w:pPr>
    <w:rPr>
      <w:rFonts w:eastAsia="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03CA7"/>
    <w:rPr>
      <w:color w:val="605E5C"/>
      <w:shd w:val="clear" w:color="auto" w:fill="E1DFDD"/>
    </w:rPr>
  </w:style>
  <w:style w:type="character" w:customStyle="1" w:styleId="ui-provider">
    <w:name w:val="ui-provider"/>
    <w:basedOn w:val="DefaultParagraphFont"/>
    <w:rsid w:val="009A0DE2"/>
  </w:style>
  <w:style w:type="paragraph" w:styleId="TOCHeading">
    <w:name w:val="TOC Heading"/>
    <w:basedOn w:val="Heading1"/>
    <w:next w:val="Normal"/>
    <w:uiPriority w:val="39"/>
    <w:unhideWhenUsed/>
    <w:qFormat/>
    <w:rsid w:val="00E10088"/>
    <w:pPr>
      <w:spacing w:before="240" w:after="0" w:line="259" w:lineRule="auto"/>
      <w:outlineLvl w:val="9"/>
    </w:pPr>
    <w:rPr>
      <w:rFonts w:asciiTheme="majorHAnsi" w:hAnsiTheme="majorHAnsi"/>
      <w:b w:val="0"/>
      <w:bCs w:val="0"/>
      <w:color w:val="2E74B5" w:themeColor="accent1" w:themeShade="BF"/>
      <w:sz w:val="32"/>
      <w:szCs w:val="32"/>
    </w:rPr>
  </w:style>
  <w:style w:type="character" w:styleId="Strong">
    <w:name w:val="Strong"/>
    <w:basedOn w:val="DefaultParagraphFont"/>
    <w:uiPriority w:val="22"/>
    <w:qFormat/>
    <w:rsid w:val="00187B03"/>
    <w:rPr>
      <w:b/>
      <w:bCs/>
    </w:rPr>
  </w:style>
  <w:style w:type="paragraph" w:customStyle="1" w:styleId="MyStyle1">
    <w:name w:val="My Style1"/>
    <w:basedOn w:val="Heading1"/>
    <w:qFormat/>
    <w:rsid w:val="00037B76"/>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3">
    <w:name w:val="3"/>
    <w:basedOn w:val="TableNormal"/>
    <w:tblPr>
      <w:tblStyleRowBandSize w:val="1"/>
      <w:tblStyleColBandSize w:val="1"/>
      <w:tblCellMar>
        <w:left w:w="70" w:type="dxa"/>
        <w:right w:w="70" w:type="dxa"/>
      </w:tblCellMar>
    </w:tblPr>
  </w:style>
  <w:style w:type="table" w:customStyle="1" w:styleId="2">
    <w:name w:val="2"/>
    <w:basedOn w:val="TableNormal"/>
    <w:pPr>
      <w:spacing w:after="0"/>
    </w:pPr>
    <w:rPr>
      <w:sz w:val="20"/>
      <w:szCs w:val="20"/>
    </w:rPr>
    <w:tblPr>
      <w:tblStyleRowBandSize w:val="1"/>
      <w:tblStyleColBandSize w:val="1"/>
    </w:tblPr>
  </w:style>
  <w:style w:type="table" w:customStyle="1" w:styleId="1">
    <w:name w:val="1"/>
    <w:basedOn w:val="TableNormal"/>
    <w:pPr>
      <w:spacing w:after="0"/>
    </w:pPr>
    <w:rPr>
      <w:sz w:val="20"/>
      <w:szCs w:val="20"/>
    </w:rPr>
    <w:tblPr>
      <w:tblStyleRowBandSize w:val="1"/>
      <w:tblStyleColBandSize w:val="1"/>
    </w:tblPr>
  </w:style>
  <w:style w:type="character" w:customStyle="1" w:styleId="eop">
    <w:name w:val="eop"/>
    <w:basedOn w:val="DefaultParagraphFont"/>
    <w:rsid w:val="006552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9125645">
      <w:bodyDiv w:val="1"/>
      <w:marLeft w:val="0"/>
      <w:marRight w:val="0"/>
      <w:marTop w:val="0"/>
      <w:marBottom w:val="0"/>
      <w:divBdr>
        <w:top w:val="none" w:sz="0" w:space="0" w:color="auto"/>
        <w:left w:val="none" w:sz="0" w:space="0" w:color="auto"/>
        <w:bottom w:val="none" w:sz="0" w:space="0" w:color="auto"/>
        <w:right w:val="none" w:sz="0" w:space="0" w:color="auto"/>
      </w:divBdr>
    </w:div>
    <w:div w:id="18355634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iz.de/en/worldwide/63065.html"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VHHj5yjuM+cDjXNK4WhLBZL008A==">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</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C91021CF504F7948A52E2CB79E9E1676" ma:contentTypeVersion="19" ma:contentTypeDescription="Create a new document." ma:contentTypeScope="" ma:versionID="2a29abf889ac6d75c5ae4c566c69ab1f">
  <xsd:schema xmlns:xsd="http://www.w3.org/2001/XMLSchema" xmlns:xs="http://www.w3.org/2001/XMLSchema" xmlns:p="http://schemas.microsoft.com/office/2006/metadata/properties" xmlns:ns2="eba2c8da-e719-40e4-af5d-09983ad3e71d" xmlns:ns3="5c9f3b91-0d54-49c5-ba96-1322047595ee" targetNamespace="http://schemas.microsoft.com/office/2006/metadata/properties" ma:root="true" ma:fieldsID="8e5b8328bd6d7e5e8016fcc039105d95" ns2:_="" ns3:_="">
    <xsd:import namespace="eba2c8da-e719-40e4-af5d-09983ad3e71d"/>
    <xsd:import namespace="5c9f3b91-0d54-49c5-ba96-1322047595e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element ref="ns2:Fina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a2c8da-e719-40e4-af5d-09983ad3e7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Final" ma:index="24" nillable="true" ma:displayName="Final" ma:format="Dropdown" ma:internalName="Final">
      <xsd:simpleType>
        <xsd:restriction base="dms:Text">
          <xsd:maxLength value="255"/>
        </xsd:restriction>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c9f3b91-0d54-49c5-ba96-1322047595ee"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303e631-1931-4b42-9138-0b8ffa30b2b7}" ma:internalName="TaxCatchAll" ma:showField="CatchAllData" ma:web="5c9f3b91-0d54-49c5-ba96-1322047595e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eba2c8da-e719-40e4-af5d-09983ad3e71d">
      <Terms xmlns="http://schemas.microsoft.com/office/infopath/2007/PartnerControls"/>
    </lcf76f155ced4ddcb4097134ff3c332f>
    <TaxCatchAll xmlns="5c9f3b91-0d54-49c5-ba96-1322047595ee" xsi:nil="true"/>
    <Final xmlns="eba2c8da-e719-40e4-af5d-09983ad3e71d" xsi:nil="true"/>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01900C6B-5E98-4172-BECF-A34A7137CF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a2c8da-e719-40e4-af5d-09983ad3e71d"/>
    <ds:schemaRef ds:uri="5c9f3b91-0d54-49c5-ba96-1322047595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3C7E0C2-969C-4234-9837-2E4EE5BEFC9C}">
  <ds:schemaRefs>
    <ds:schemaRef ds:uri="http://schemas.microsoft.com/sharepoint/v3/contenttype/forms"/>
  </ds:schemaRefs>
</ds:datastoreItem>
</file>

<file path=customXml/itemProps4.xml><?xml version="1.0" encoding="utf-8"?>
<ds:datastoreItem xmlns:ds="http://schemas.openxmlformats.org/officeDocument/2006/customXml" ds:itemID="{CB0DEA71-560D-4230-B888-9ED782F377E0}">
  <ds:schemaRefs>
    <ds:schemaRef ds:uri="http://schemas.microsoft.com/office/2006/metadata/properties"/>
    <ds:schemaRef ds:uri="http://schemas.microsoft.com/office/infopath/2007/PartnerControls"/>
    <ds:schemaRef ds:uri="eba2c8da-e719-40e4-af5d-09983ad3e71d"/>
    <ds:schemaRef ds:uri="5c9f3b91-0d54-49c5-ba96-1322047595e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4136</Words>
  <Characters>23581</Characters>
  <Application>Microsoft Office Word</Application>
  <DocSecurity>0</DocSecurity>
  <Lines>196</Lines>
  <Paragraphs>55</Paragraphs>
  <ScaleCrop>false</ScaleCrop>
  <Company/>
  <LinksUpToDate>false</LinksUpToDate>
  <CharactersWithSpaces>27662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Dmytro Timakov</dc:creator>
  <cp:keywords/>
  <cp:lastModifiedBy>Zhelevska, Olha GIZ UA</cp:lastModifiedBy>
  <cp:revision>569</cp:revision>
  <dcterms:created xsi:type="dcterms:W3CDTF">2023-05-05T18:03:00Z</dcterms:created>
  <dcterms:modified xsi:type="dcterms:W3CDTF">2025-02-12T07:45:00Z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0x010100C91021CF504F7948A52E2CB79E9E1676</vt:lpwstr>
  </property>
  <property fmtid="{D5CDD505-2E9C-101B-9397-08002B2CF9AE}" pid="3" name="MediaServiceImageTags">
    <vt:lpwstr/>
  </property>
</Properties>
</file>